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9F7" w:rsidRPr="00FA688B" w:rsidRDefault="007C79F7" w:rsidP="007C79F7">
      <w:pPr>
        <w:jc w:val="center"/>
        <w:rPr>
          <w:b/>
          <w:lang w:val="en-US"/>
        </w:rPr>
      </w:pPr>
      <w:r w:rsidRPr="00FA688B">
        <w:rPr>
          <w:b/>
          <w:sz w:val="28"/>
          <w:szCs w:val="28"/>
          <w:lang w:val="en-US"/>
        </w:rPr>
        <w:t>Program</w:t>
      </w:r>
      <w:r w:rsidRPr="00FA688B">
        <w:rPr>
          <w:rStyle w:val="40"/>
          <w:rFonts w:ascii="Times New Roman" w:eastAsiaTheme="minorHAnsi" w:hAnsi="Times New Roman" w:cs="Times New Roman"/>
          <w:b/>
          <w:sz w:val="28"/>
          <w:szCs w:val="28"/>
          <w:lang w:val="en-US"/>
        </w:rPr>
        <w:t xml:space="preserve"> </w:t>
      </w:r>
      <w:r w:rsidRPr="00FA688B">
        <w:rPr>
          <w:rStyle w:val="s00"/>
          <w:rFonts w:eastAsiaTheme="minorHAnsi"/>
          <w:b/>
          <w:sz w:val="28"/>
          <w:szCs w:val="28"/>
          <w:lang w:val="en-US"/>
        </w:rPr>
        <w:t>of the</w:t>
      </w:r>
    </w:p>
    <w:p w:rsidR="007C79F7" w:rsidRPr="00FA688B" w:rsidRDefault="007C79F7" w:rsidP="007C79F7">
      <w:pPr>
        <w:jc w:val="center"/>
        <w:rPr>
          <w:b/>
          <w:sz w:val="28"/>
          <w:szCs w:val="28"/>
          <w:lang w:val="en-US"/>
        </w:rPr>
      </w:pPr>
      <w:r w:rsidRPr="00010310">
        <w:rPr>
          <w:rStyle w:val="s00"/>
          <w:b/>
          <w:sz w:val="28"/>
          <w:szCs w:val="28"/>
          <w:lang w:val="en-US"/>
        </w:rPr>
        <w:t xml:space="preserve">final </w:t>
      </w:r>
      <w:r w:rsidRPr="00FA688B">
        <w:rPr>
          <w:rStyle w:val="s00"/>
          <w:b/>
          <w:sz w:val="28"/>
          <w:szCs w:val="28"/>
          <w:lang w:val="en-US"/>
        </w:rPr>
        <w:t xml:space="preserve">control of the </w:t>
      </w:r>
      <w:proofErr w:type="gramStart"/>
      <w:r w:rsidRPr="00FA688B">
        <w:rPr>
          <w:rStyle w:val="s00"/>
          <w:b/>
          <w:sz w:val="28"/>
          <w:szCs w:val="28"/>
          <w:lang w:val="en-US"/>
        </w:rPr>
        <w:t xml:space="preserve">course </w:t>
      </w:r>
      <w:r w:rsidR="00FA688B">
        <w:rPr>
          <w:b/>
          <w:sz w:val="28"/>
          <w:szCs w:val="28"/>
          <w:lang w:val="en-US"/>
        </w:rPr>
        <w:t xml:space="preserve"> </w:t>
      </w:r>
      <w:r w:rsidR="00D01F00">
        <w:rPr>
          <w:b/>
          <w:sz w:val="28"/>
          <w:szCs w:val="28"/>
          <w:lang w:val="en-US"/>
        </w:rPr>
        <w:t>«</w:t>
      </w:r>
      <w:proofErr w:type="gramEnd"/>
      <w:r w:rsidR="007F339A" w:rsidRPr="000C4BA3">
        <w:rPr>
          <w:b/>
          <w:sz w:val="28"/>
          <w:szCs w:val="28"/>
          <w:lang w:val="en-US"/>
        </w:rPr>
        <w:t>5B070200 - Automation and Control</w:t>
      </w:r>
      <w:r w:rsidR="00FA688B" w:rsidRPr="00010310">
        <w:rPr>
          <w:b/>
          <w:sz w:val="28"/>
          <w:szCs w:val="28"/>
          <w:lang w:val="en-US"/>
        </w:rPr>
        <w:t>»</w:t>
      </w:r>
    </w:p>
    <w:p w:rsidR="007C79F7" w:rsidRPr="00010310" w:rsidRDefault="007C79F7" w:rsidP="007C79F7">
      <w:pPr>
        <w:jc w:val="center"/>
        <w:rPr>
          <w:b/>
          <w:sz w:val="28"/>
          <w:szCs w:val="28"/>
          <w:lang w:val="en-US"/>
        </w:rPr>
      </w:pPr>
      <w:r w:rsidRPr="00FA688B">
        <w:rPr>
          <w:b/>
          <w:sz w:val="28"/>
          <w:szCs w:val="28"/>
          <w:lang w:val="en-US"/>
        </w:rPr>
        <w:t xml:space="preserve"> for the 2020-2021</w:t>
      </w:r>
      <w:r>
        <w:rPr>
          <w:b/>
          <w:sz w:val="28"/>
          <w:szCs w:val="28"/>
          <w:lang w:val="en-US"/>
        </w:rPr>
        <w:t xml:space="preserve"> academic year </w:t>
      </w:r>
    </w:p>
    <w:p w:rsidR="007C79F7" w:rsidRPr="00010310" w:rsidRDefault="007C79F7" w:rsidP="007C79F7">
      <w:pPr>
        <w:jc w:val="both"/>
        <w:rPr>
          <w:b/>
          <w:sz w:val="28"/>
          <w:szCs w:val="28"/>
          <w:lang w:val="en-US"/>
        </w:rPr>
      </w:pPr>
    </w:p>
    <w:p w:rsidR="007C79F7" w:rsidRPr="00010310" w:rsidRDefault="007C79F7" w:rsidP="007C79F7">
      <w:pPr>
        <w:jc w:val="both"/>
        <w:rPr>
          <w:b/>
          <w:i/>
          <w:sz w:val="28"/>
          <w:szCs w:val="28"/>
          <w:u w:val="single"/>
          <w:lang w:val="en-US"/>
        </w:rPr>
      </w:pPr>
      <w:r w:rsidRPr="00010310">
        <w:rPr>
          <w:b/>
          <w:sz w:val="28"/>
          <w:szCs w:val="28"/>
          <w:lang w:val="en-US"/>
        </w:rPr>
        <w:t xml:space="preserve">Faculty of </w:t>
      </w:r>
      <w:r w:rsidR="007F339A" w:rsidRPr="003D17A7">
        <w:rPr>
          <w:b/>
          <w:sz w:val="28"/>
          <w:szCs w:val="28"/>
          <w:u w:val="single"/>
          <w:lang w:val="en-US"/>
        </w:rPr>
        <w:t>Information Technology</w:t>
      </w:r>
    </w:p>
    <w:p w:rsidR="007C79F7" w:rsidRPr="00CB597D" w:rsidRDefault="007C79F7" w:rsidP="007F339A">
      <w:pPr>
        <w:jc w:val="both"/>
        <w:rPr>
          <w:sz w:val="28"/>
          <w:szCs w:val="28"/>
          <w:lang w:val="kk-KZ" w:eastAsia="ar-SA"/>
        </w:rPr>
      </w:pPr>
      <w:r w:rsidRPr="00010310">
        <w:rPr>
          <w:b/>
          <w:sz w:val="28"/>
          <w:szCs w:val="28"/>
          <w:lang w:val="en-US"/>
        </w:rPr>
        <w:t xml:space="preserve">Department </w:t>
      </w:r>
      <w:r w:rsidR="007F339A" w:rsidRPr="003D17A7">
        <w:rPr>
          <w:b/>
          <w:sz w:val="28"/>
          <w:szCs w:val="28"/>
          <w:u w:val="single"/>
          <w:lang w:val="en-US"/>
        </w:rPr>
        <w:t>Artificial Intelligence &amp; Big Data</w:t>
      </w:r>
      <w:r w:rsidR="007F339A" w:rsidRPr="00CB597D">
        <w:rPr>
          <w:b/>
          <w:bCs/>
          <w:sz w:val="28"/>
          <w:szCs w:val="28"/>
          <w:lang w:val="kk-KZ"/>
        </w:rPr>
        <w:t xml:space="preserve"> </w:t>
      </w:r>
      <w:r w:rsidRPr="00CB597D">
        <w:rPr>
          <w:b/>
          <w:bCs/>
          <w:sz w:val="28"/>
          <w:szCs w:val="28"/>
          <w:lang w:val="kk-KZ"/>
        </w:rPr>
        <w:t>Code and name of the educational program:</w:t>
      </w:r>
      <w:r w:rsidRPr="00CB597D">
        <w:rPr>
          <w:b/>
          <w:sz w:val="28"/>
          <w:szCs w:val="28"/>
          <w:lang w:val="kk-KZ" w:eastAsia="ar-SA"/>
        </w:rPr>
        <w:t xml:space="preserve"> </w:t>
      </w:r>
    </w:p>
    <w:p w:rsidR="007C79F7" w:rsidRPr="00010310" w:rsidRDefault="007C79F7" w:rsidP="007C79F7">
      <w:pPr>
        <w:jc w:val="both"/>
        <w:rPr>
          <w:bCs/>
          <w:sz w:val="28"/>
          <w:szCs w:val="28"/>
          <w:lang w:val="en-US"/>
        </w:rPr>
      </w:pPr>
      <w:r w:rsidRPr="00010310">
        <w:rPr>
          <w:b/>
          <w:bCs/>
          <w:sz w:val="28"/>
          <w:szCs w:val="28"/>
          <w:lang w:val="en-US"/>
        </w:rPr>
        <w:t>Discipline name:</w:t>
      </w:r>
      <w:r w:rsidRPr="00010310">
        <w:rPr>
          <w:bCs/>
          <w:sz w:val="28"/>
          <w:szCs w:val="28"/>
          <w:lang w:val="en-US"/>
        </w:rPr>
        <w:t xml:space="preserve"> </w:t>
      </w:r>
      <w:r w:rsidR="00D01F00">
        <w:rPr>
          <w:bCs/>
          <w:sz w:val="28"/>
          <w:szCs w:val="28"/>
          <w:lang w:val="en-US"/>
        </w:rPr>
        <w:t>Electronics</w:t>
      </w:r>
    </w:p>
    <w:p w:rsidR="007C79F7" w:rsidRPr="00CB597D" w:rsidRDefault="007C79F7" w:rsidP="007C79F7">
      <w:pPr>
        <w:jc w:val="both"/>
        <w:rPr>
          <w:sz w:val="28"/>
          <w:szCs w:val="28"/>
          <w:lang w:val="kk-KZ"/>
        </w:rPr>
      </w:pPr>
      <w:r w:rsidRPr="00010310">
        <w:rPr>
          <w:b/>
          <w:bCs/>
          <w:i/>
          <w:sz w:val="28"/>
          <w:szCs w:val="28"/>
          <w:lang w:val="en-US"/>
        </w:rPr>
        <w:t>Course</w:t>
      </w:r>
      <w:r w:rsidR="00273406">
        <w:rPr>
          <w:bCs/>
          <w:sz w:val="28"/>
          <w:szCs w:val="28"/>
          <w:lang w:val="en-US"/>
        </w:rPr>
        <w:t xml:space="preserve"> 3</w:t>
      </w:r>
    </w:p>
    <w:p w:rsidR="007C79F7" w:rsidRDefault="007C79F7" w:rsidP="007C79F7">
      <w:pPr>
        <w:jc w:val="both"/>
        <w:rPr>
          <w:b/>
          <w:sz w:val="28"/>
          <w:szCs w:val="28"/>
          <w:lang w:val="kk-KZ" w:eastAsia="ar-SA"/>
        </w:rPr>
      </w:pPr>
      <w:r>
        <w:rPr>
          <w:b/>
          <w:sz w:val="28"/>
          <w:szCs w:val="28"/>
          <w:lang w:val="en-US" w:eastAsia="ar-SA"/>
        </w:rPr>
        <w:t xml:space="preserve">Lecturer: </w:t>
      </w:r>
      <w:r w:rsidR="00D01F00">
        <w:rPr>
          <w:b/>
          <w:sz w:val="28"/>
          <w:szCs w:val="28"/>
          <w:lang w:val="en-US" w:eastAsia="ar-SA"/>
        </w:rPr>
        <w:t>Zhandos</w:t>
      </w:r>
      <w:r w:rsidR="00D01F00" w:rsidRPr="00D01F00">
        <w:rPr>
          <w:b/>
          <w:sz w:val="28"/>
          <w:szCs w:val="28"/>
          <w:lang w:val="en-US" w:eastAsia="ar-SA"/>
        </w:rPr>
        <w:t xml:space="preserve"> </w:t>
      </w:r>
      <w:r w:rsidR="00D01F00">
        <w:rPr>
          <w:b/>
          <w:sz w:val="28"/>
          <w:szCs w:val="28"/>
          <w:lang w:val="en-US" w:eastAsia="ar-SA"/>
        </w:rPr>
        <w:t>Dosbayev M.</w:t>
      </w:r>
    </w:p>
    <w:p w:rsidR="008F23BB" w:rsidRPr="00CB597D" w:rsidRDefault="008F23BB" w:rsidP="00E134D1">
      <w:pPr>
        <w:jc w:val="both"/>
        <w:rPr>
          <w:sz w:val="28"/>
          <w:szCs w:val="28"/>
          <w:lang w:val="kk-KZ"/>
        </w:rPr>
      </w:pPr>
    </w:p>
    <w:p w:rsidR="008F23BB" w:rsidRPr="00FA688B" w:rsidRDefault="00FA688B" w:rsidP="00273406">
      <w:pPr>
        <w:jc w:val="both"/>
        <w:rPr>
          <w:sz w:val="28"/>
          <w:szCs w:val="28"/>
          <w:lang w:val="en-US"/>
        </w:rPr>
      </w:pPr>
      <w:r w:rsidRPr="00010310">
        <w:rPr>
          <w:b/>
          <w:sz w:val="28"/>
          <w:szCs w:val="28"/>
          <w:lang w:val="en-US"/>
        </w:rPr>
        <w:t>The form</w:t>
      </w:r>
      <w:r w:rsidRPr="00745177">
        <w:rPr>
          <w:b/>
          <w:sz w:val="28"/>
          <w:szCs w:val="28"/>
          <w:lang w:val="en-US"/>
        </w:rPr>
        <w:t xml:space="preserve"> </w:t>
      </w:r>
      <w:r w:rsidRPr="00745177">
        <w:rPr>
          <w:sz w:val="28"/>
          <w:szCs w:val="28"/>
          <w:lang w:val="en-US"/>
        </w:rPr>
        <w:t>of the</w:t>
      </w:r>
      <w:r w:rsidRPr="00010310">
        <w:rPr>
          <w:sz w:val="28"/>
          <w:szCs w:val="28"/>
          <w:lang w:val="en-US"/>
        </w:rPr>
        <w:t xml:space="preserve"> final control of t</w:t>
      </w:r>
      <w:r>
        <w:rPr>
          <w:sz w:val="28"/>
          <w:szCs w:val="28"/>
          <w:lang w:val="en-US"/>
        </w:rPr>
        <w:t xml:space="preserve">he academic discipline – </w:t>
      </w:r>
      <w:r w:rsidR="00273406">
        <w:rPr>
          <w:sz w:val="28"/>
          <w:szCs w:val="28"/>
          <w:lang w:val="en-US"/>
        </w:rPr>
        <w:t xml:space="preserve">written traditional </w:t>
      </w:r>
      <w:r w:rsidR="00273406" w:rsidRPr="00942E5F">
        <w:rPr>
          <w:sz w:val="28"/>
          <w:szCs w:val="28"/>
          <w:lang w:val="en-US"/>
        </w:rPr>
        <w:t>(topics should be included: SRO, seminars)</w:t>
      </w:r>
      <w:r>
        <w:rPr>
          <w:sz w:val="28"/>
          <w:szCs w:val="28"/>
          <w:lang w:val="en-US"/>
        </w:rPr>
        <w:t xml:space="preserve"> </w:t>
      </w:r>
    </w:p>
    <w:p w:rsidR="00AD3B69" w:rsidRPr="00FA688B" w:rsidRDefault="008F23BB" w:rsidP="00E134D1">
      <w:pPr>
        <w:rPr>
          <w:sz w:val="28"/>
          <w:szCs w:val="28"/>
          <w:lang w:val="en-US"/>
        </w:rPr>
      </w:pPr>
      <w:r w:rsidRPr="00FA688B">
        <w:rPr>
          <w:b/>
          <w:sz w:val="28"/>
          <w:szCs w:val="28"/>
          <w:lang w:val="en-US"/>
        </w:rPr>
        <w:t>Platform:</w:t>
      </w:r>
      <w:r w:rsidR="00FA688B">
        <w:rPr>
          <w:sz w:val="28"/>
          <w:szCs w:val="28"/>
          <w:lang w:val="en-US"/>
        </w:rPr>
        <w:t xml:space="preserve"> </w:t>
      </w:r>
      <w:proofErr w:type="spellStart"/>
      <w:r w:rsidR="009C78BC">
        <w:rPr>
          <w:sz w:val="28"/>
          <w:szCs w:val="28"/>
          <w:lang w:val="en-US"/>
        </w:rPr>
        <w:t>Univer</w:t>
      </w:r>
      <w:proofErr w:type="spellEnd"/>
      <w:r w:rsidR="009C78BC">
        <w:rPr>
          <w:sz w:val="28"/>
          <w:szCs w:val="28"/>
          <w:lang w:val="en-US"/>
        </w:rPr>
        <w:t xml:space="preserve"> System</w:t>
      </w:r>
      <w:r w:rsidR="00FA688B" w:rsidRPr="00FA688B">
        <w:rPr>
          <w:sz w:val="28"/>
          <w:szCs w:val="28"/>
          <w:lang w:val="en-US"/>
        </w:rPr>
        <w:t>.</w:t>
      </w:r>
    </w:p>
    <w:p w:rsidR="00B24A83" w:rsidRPr="00CB597D" w:rsidRDefault="00B24A83" w:rsidP="00E134D1">
      <w:pPr>
        <w:rPr>
          <w:sz w:val="28"/>
          <w:szCs w:val="28"/>
          <w:lang w:val="kk-KZ"/>
        </w:rPr>
      </w:pPr>
    </w:p>
    <w:p w:rsidR="00083F66" w:rsidRPr="0033622C" w:rsidRDefault="00083F66" w:rsidP="00FA6F51">
      <w:pPr>
        <w:jc w:val="both"/>
        <w:rPr>
          <w:b/>
          <w:bCs/>
          <w:sz w:val="28"/>
          <w:szCs w:val="28"/>
          <w:lang w:val="en-US"/>
        </w:rPr>
      </w:pPr>
      <w:r w:rsidRPr="0033622C">
        <w:rPr>
          <w:b/>
          <w:bCs/>
          <w:sz w:val="28"/>
          <w:szCs w:val="28"/>
          <w:lang w:val="en-US"/>
        </w:rPr>
        <w:t>STUDENT ACTIONS DURING THE EXAM</w:t>
      </w:r>
    </w:p>
    <w:p w:rsidR="00083F66" w:rsidRPr="00942E5F" w:rsidRDefault="00083F66" w:rsidP="00FA6F51">
      <w:pPr>
        <w:jc w:val="both"/>
        <w:rPr>
          <w:sz w:val="28"/>
          <w:szCs w:val="28"/>
          <w:lang w:val="en-US"/>
        </w:rPr>
      </w:pPr>
      <w:r w:rsidRPr="00942E5F">
        <w:rPr>
          <w:sz w:val="28"/>
          <w:szCs w:val="28"/>
          <w:lang w:val="en-US"/>
        </w:rPr>
        <w:t>1. In a browser (Google Chrome is recommended) open the page https: /univer.kaznu.kz/</w:t>
      </w:r>
    </w:p>
    <w:p w:rsidR="00083F66" w:rsidRPr="00942E5F" w:rsidRDefault="00083F66" w:rsidP="00FA6F51">
      <w:pPr>
        <w:jc w:val="both"/>
        <w:rPr>
          <w:sz w:val="28"/>
          <w:szCs w:val="28"/>
          <w:lang w:val="en-US"/>
        </w:rPr>
      </w:pPr>
      <w:r w:rsidRPr="00942E5F">
        <w:rPr>
          <w:sz w:val="28"/>
          <w:szCs w:val="28"/>
          <w:lang w:val="en-US"/>
        </w:rPr>
        <w:t xml:space="preserve">2. Using your username and password, enter the </w:t>
      </w:r>
      <w:proofErr w:type="spellStart"/>
      <w:r w:rsidRPr="00942E5F">
        <w:rPr>
          <w:sz w:val="28"/>
          <w:szCs w:val="28"/>
          <w:lang w:val="en-US"/>
        </w:rPr>
        <w:t>Univer</w:t>
      </w:r>
      <w:proofErr w:type="spellEnd"/>
      <w:r w:rsidRPr="00942E5F">
        <w:rPr>
          <w:sz w:val="28"/>
          <w:szCs w:val="28"/>
          <w:lang w:val="en-US"/>
        </w:rPr>
        <w:t xml:space="preserve"> system (the username and password are received in the IS </w:t>
      </w:r>
      <w:proofErr w:type="spellStart"/>
      <w:r w:rsidRPr="00942E5F">
        <w:rPr>
          <w:sz w:val="28"/>
          <w:szCs w:val="28"/>
          <w:lang w:val="en-US"/>
        </w:rPr>
        <w:t>Univer</w:t>
      </w:r>
      <w:proofErr w:type="spellEnd"/>
      <w:r w:rsidRPr="00942E5F">
        <w:rPr>
          <w:sz w:val="28"/>
          <w:szCs w:val="28"/>
          <w:lang w:val="en-US"/>
        </w:rPr>
        <w:t>).</w:t>
      </w:r>
    </w:p>
    <w:p w:rsidR="00083F66" w:rsidRPr="00942E5F" w:rsidRDefault="00083F66" w:rsidP="00FA6F51">
      <w:pPr>
        <w:jc w:val="both"/>
        <w:rPr>
          <w:sz w:val="28"/>
          <w:szCs w:val="28"/>
          <w:lang w:val="en-US"/>
        </w:rPr>
      </w:pPr>
      <w:r w:rsidRPr="00942E5F">
        <w:rPr>
          <w:sz w:val="28"/>
          <w:szCs w:val="28"/>
          <w:lang w:val="en-US"/>
        </w:rPr>
        <w:t xml:space="preserve">3. In </w:t>
      </w:r>
      <w:r>
        <w:rPr>
          <w:sz w:val="28"/>
          <w:szCs w:val="28"/>
          <w:lang w:val="en-US"/>
        </w:rPr>
        <w:t>the section "Bachelor"</w:t>
      </w:r>
      <w:r w:rsidRPr="00942E5F">
        <w:rPr>
          <w:sz w:val="28"/>
          <w:szCs w:val="28"/>
          <w:lang w:val="en-US"/>
        </w:rPr>
        <w:t xml:space="preserve"> Login - this is your login to enter the </w:t>
      </w:r>
      <w:proofErr w:type="spellStart"/>
      <w:r>
        <w:rPr>
          <w:sz w:val="28"/>
          <w:szCs w:val="28"/>
          <w:lang w:val="en-US"/>
        </w:rPr>
        <w:t>Univer</w:t>
      </w:r>
      <w:proofErr w:type="spellEnd"/>
      <w:r w:rsidRPr="00942E5F">
        <w:rPr>
          <w:sz w:val="28"/>
          <w:szCs w:val="28"/>
          <w:lang w:val="en-US"/>
        </w:rPr>
        <w:t xml:space="preserve"> system.</w:t>
      </w:r>
    </w:p>
    <w:p w:rsidR="00083F66" w:rsidRDefault="00083F66" w:rsidP="00FA6F51">
      <w:pPr>
        <w:jc w:val="both"/>
        <w:rPr>
          <w:sz w:val="28"/>
          <w:szCs w:val="28"/>
          <w:lang w:val="en-US"/>
        </w:rPr>
      </w:pPr>
    </w:p>
    <w:p w:rsidR="00083F66" w:rsidRPr="00942E5F" w:rsidRDefault="00083F66" w:rsidP="00FA6F51">
      <w:pPr>
        <w:jc w:val="both"/>
        <w:rPr>
          <w:sz w:val="28"/>
          <w:szCs w:val="28"/>
          <w:lang w:val="en-US"/>
        </w:rPr>
      </w:pPr>
      <w:r w:rsidRPr="0033622C">
        <w:rPr>
          <w:b/>
          <w:bCs/>
          <w:color w:val="FF0000"/>
          <w:sz w:val="28"/>
          <w:szCs w:val="28"/>
          <w:lang w:val="en-US"/>
        </w:rPr>
        <w:t>ATTENTION</w:t>
      </w:r>
      <w:r w:rsidRPr="00942E5F">
        <w:rPr>
          <w:sz w:val="28"/>
          <w:szCs w:val="28"/>
          <w:lang w:val="en-US"/>
        </w:rPr>
        <w:t>. You can work with the program from a mobile device or computer.</w:t>
      </w:r>
    </w:p>
    <w:p w:rsidR="00083F66" w:rsidRPr="0033622C" w:rsidRDefault="00083F66" w:rsidP="00FA6F51">
      <w:pPr>
        <w:jc w:val="both"/>
        <w:rPr>
          <w:b/>
          <w:bCs/>
          <w:color w:val="FF0000"/>
          <w:sz w:val="28"/>
          <w:szCs w:val="28"/>
          <w:lang w:val="en-US"/>
        </w:rPr>
      </w:pPr>
      <w:r w:rsidRPr="0033622C">
        <w:rPr>
          <w:b/>
          <w:bCs/>
          <w:color w:val="FF0000"/>
          <w:sz w:val="28"/>
          <w:szCs w:val="28"/>
          <w:lang w:val="en-US"/>
        </w:rPr>
        <w:t>WITHOUT ACCESS TO THE MICROPHONE AND THE CAMERA, THE EXAM CANNOT BE PASSED.</w:t>
      </w:r>
    </w:p>
    <w:p w:rsidR="00083F66" w:rsidRDefault="00083F66" w:rsidP="00FA6F51">
      <w:pPr>
        <w:jc w:val="both"/>
        <w:rPr>
          <w:sz w:val="28"/>
          <w:szCs w:val="28"/>
          <w:lang w:val="en-US"/>
        </w:rPr>
      </w:pPr>
    </w:p>
    <w:p w:rsidR="00083F66" w:rsidRPr="00942E5F" w:rsidRDefault="00083F66" w:rsidP="00FA6F51">
      <w:pPr>
        <w:jc w:val="both"/>
        <w:rPr>
          <w:sz w:val="28"/>
          <w:szCs w:val="28"/>
          <w:lang w:val="en-US"/>
        </w:rPr>
      </w:pPr>
      <w:r w:rsidRPr="00942E5F">
        <w:rPr>
          <w:sz w:val="28"/>
          <w:szCs w:val="28"/>
          <w:lang w:val="en-US"/>
        </w:rPr>
        <w:t>7. In the displayed list, to start the exam, double-click on its name with the left mouse button.</w:t>
      </w:r>
    </w:p>
    <w:p w:rsidR="00083F66" w:rsidRPr="00942E5F" w:rsidRDefault="00083F66" w:rsidP="00FA6F51">
      <w:pPr>
        <w:jc w:val="both"/>
        <w:rPr>
          <w:sz w:val="28"/>
          <w:szCs w:val="28"/>
          <w:lang w:val="en-US"/>
        </w:rPr>
      </w:pPr>
      <w:r w:rsidRPr="00942E5F">
        <w:rPr>
          <w:sz w:val="28"/>
          <w:szCs w:val="28"/>
          <w:lang w:val="en-US"/>
        </w:rPr>
        <w:t>8. Grant access to the camera and microphone, as well as screen recording. Following the instructions on the screen, go through the identification (bring your head closer, turn it to the left, then to the right).</w:t>
      </w:r>
    </w:p>
    <w:p w:rsidR="00083F66" w:rsidRPr="00942E5F" w:rsidRDefault="00083F66" w:rsidP="00FA6F51">
      <w:pPr>
        <w:jc w:val="both"/>
        <w:rPr>
          <w:sz w:val="28"/>
          <w:szCs w:val="28"/>
          <w:lang w:val="en-US"/>
        </w:rPr>
      </w:pPr>
      <w:r w:rsidRPr="00942E5F">
        <w:rPr>
          <w:sz w:val="28"/>
          <w:szCs w:val="28"/>
          <w:lang w:val="en-US"/>
        </w:rPr>
        <w:t>9. After passing the identification, you must read the description for the exam. The description indicates the duration of the exam and the materials allowed.</w:t>
      </w:r>
    </w:p>
    <w:p w:rsidR="00083F66" w:rsidRPr="00942E5F" w:rsidRDefault="00083F66" w:rsidP="00FA6F51">
      <w:pPr>
        <w:jc w:val="both"/>
        <w:rPr>
          <w:sz w:val="28"/>
          <w:szCs w:val="28"/>
          <w:lang w:val="en-US"/>
        </w:rPr>
      </w:pPr>
      <w:r w:rsidRPr="00942E5F">
        <w:rPr>
          <w:sz w:val="28"/>
          <w:szCs w:val="28"/>
          <w:lang w:val="en-US"/>
        </w:rPr>
        <w:t>10. After clicking on the "start" button, you can start passing the exam.</w:t>
      </w:r>
    </w:p>
    <w:p w:rsidR="00083F66" w:rsidRPr="00942E5F" w:rsidRDefault="00083F66" w:rsidP="00FA6F51">
      <w:pPr>
        <w:jc w:val="both"/>
        <w:rPr>
          <w:sz w:val="28"/>
          <w:szCs w:val="28"/>
          <w:lang w:val="en-US"/>
        </w:rPr>
      </w:pPr>
      <w:r w:rsidRPr="00942E5F">
        <w:rPr>
          <w:sz w:val="28"/>
          <w:szCs w:val="28"/>
          <w:lang w:val="en-US"/>
        </w:rPr>
        <w:t>• The answer is made by entering text from the keyboard into the program editor.</w:t>
      </w:r>
    </w:p>
    <w:p w:rsidR="00083F66" w:rsidRPr="00942E5F" w:rsidRDefault="00083F66" w:rsidP="00FA6F51">
      <w:pPr>
        <w:jc w:val="both"/>
        <w:rPr>
          <w:sz w:val="28"/>
          <w:szCs w:val="28"/>
          <w:lang w:val="en-US"/>
        </w:rPr>
      </w:pPr>
      <w:r w:rsidRPr="00942E5F">
        <w:rPr>
          <w:sz w:val="28"/>
          <w:szCs w:val="28"/>
          <w:lang w:val="en-US"/>
        </w:rPr>
        <w:t>A handwritten response form on a piece of paper is NOT PROVIDED.</w:t>
      </w:r>
    </w:p>
    <w:p w:rsidR="00083F66" w:rsidRPr="00942E5F" w:rsidRDefault="00083F66" w:rsidP="00FA6F51">
      <w:pPr>
        <w:jc w:val="both"/>
        <w:rPr>
          <w:sz w:val="28"/>
          <w:szCs w:val="28"/>
          <w:lang w:val="en-US"/>
        </w:rPr>
      </w:pPr>
      <w:r w:rsidRPr="00942E5F">
        <w:rPr>
          <w:sz w:val="28"/>
          <w:szCs w:val="28"/>
          <w:lang w:val="en-US"/>
        </w:rPr>
        <w:t>• You can answer the questions in any order.</w:t>
      </w:r>
    </w:p>
    <w:p w:rsidR="00083F66" w:rsidRPr="00942E5F" w:rsidRDefault="00083F66" w:rsidP="00FA6F51">
      <w:pPr>
        <w:jc w:val="both"/>
        <w:rPr>
          <w:sz w:val="28"/>
          <w:szCs w:val="28"/>
          <w:lang w:val="en-US"/>
        </w:rPr>
      </w:pPr>
      <w:r w:rsidRPr="00942E5F">
        <w:rPr>
          <w:sz w:val="28"/>
          <w:szCs w:val="28"/>
          <w:lang w:val="en-US"/>
        </w:rPr>
        <w:t>• To send an answer, you must press the "Send" button for each question.</w:t>
      </w:r>
    </w:p>
    <w:p w:rsidR="00083F66" w:rsidRPr="00942E5F" w:rsidRDefault="00083F66" w:rsidP="00FA6F51">
      <w:pPr>
        <w:jc w:val="both"/>
        <w:rPr>
          <w:sz w:val="28"/>
          <w:szCs w:val="28"/>
          <w:lang w:val="en-US"/>
        </w:rPr>
      </w:pPr>
      <w:r w:rsidRPr="00942E5F">
        <w:rPr>
          <w:sz w:val="28"/>
          <w:szCs w:val="28"/>
          <w:lang w:val="en-US"/>
        </w:rPr>
        <w:t>• You can make changes to already submitted answers throughout the exam.</w:t>
      </w:r>
    </w:p>
    <w:p w:rsidR="00083F66" w:rsidRDefault="00083F66" w:rsidP="00FA6F51">
      <w:pPr>
        <w:jc w:val="both"/>
        <w:rPr>
          <w:sz w:val="28"/>
          <w:szCs w:val="28"/>
          <w:lang w:val="en-US"/>
        </w:rPr>
      </w:pPr>
      <w:r w:rsidRPr="00942E5F">
        <w:rPr>
          <w:sz w:val="28"/>
          <w:szCs w:val="28"/>
          <w:lang w:val="en-US"/>
        </w:rPr>
        <w:t>11. Click the Finish button to "complete" the exam. Once the exam time has ended or you clicked the Finish button, you cannot edit the answers.</w:t>
      </w:r>
    </w:p>
    <w:p w:rsidR="00083F66" w:rsidRDefault="00083F66" w:rsidP="00FA6F51">
      <w:pPr>
        <w:jc w:val="both"/>
        <w:rPr>
          <w:sz w:val="28"/>
          <w:szCs w:val="28"/>
          <w:lang w:val="en-US"/>
        </w:rPr>
      </w:pPr>
    </w:p>
    <w:p w:rsidR="00083F66" w:rsidRPr="00942E5F" w:rsidRDefault="00083F66" w:rsidP="00FA6F51">
      <w:pPr>
        <w:jc w:val="both"/>
        <w:rPr>
          <w:b/>
          <w:bCs/>
          <w:sz w:val="28"/>
          <w:szCs w:val="28"/>
          <w:lang w:val="en-US"/>
        </w:rPr>
      </w:pPr>
      <w:r w:rsidRPr="00942E5F">
        <w:rPr>
          <w:b/>
          <w:bCs/>
          <w:sz w:val="28"/>
          <w:szCs w:val="28"/>
          <w:lang w:val="en-US"/>
        </w:rPr>
        <w:t>Requirements for passing the exam:</w:t>
      </w:r>
    </w:p>
    <w:p w:rsidR="00083F66" w:rsidRPr="00942E5F" w:rsidRDefault="00083F66" w:rsidP="00FA6F51">
      <w:pPr>
        <w:jc w:val="both"/>
        <w:rPr>
          <w:sz w:val="28"/>
          <w:szCs w:val="28"/>
          <w:lang w:val="en-US"/>
        </w:rPr>
      </w:pPr>
      <w:r w:rsidRPr="00942E5F">
        <w:rPr>
          <w:sz w:val="28"/>
          <w:szCs w:val="28"/>
          <w:lang w:val="en-US"/>
        </w:rPr>
        <w:t>- according to the schedule;</w:t>
      </w:r>
    </w:p>
    <w:p w:rsidR="00083F66" w:rsidRPr="00942E5F" w:rsidRDefault="00083F66" w:rsidP="00FA6F51">
      <w:pPr>
        <w:jc w:val="both"/>
        <w:rPr>
          <w:sz w:val="28"/>
          <w:szCs w:val="28"/>
          <w:lang w:val="en-US"/>
        </w:rPr>
      </w:pPr>
      <w:r w:rsidRPr="00942E5F">
        <w:rPr>
          <w:sz w:val="28"/>
          <w:szCs w:val="28"/>
          <w:lang w:val="en-US"/>
        </w:rPr>
        <w:lastRenderedPageBreak/>
        <w:t>- the originality of the student's answer must be 70%. At 69% and below, the exam is not allowed.</w:t>
      </w:r>
    </w:p>
    <w:p w:rsidR="00083F66" w:rsidRPr="00942E5F" w:rsidRDefault="00083F66" w:rsidP="00FA6F51">
      <w:pPr>
        <w:jc w:val="both"/>
        <w:rPr>
          <w:sz w:val="28"/>
          <w:szCs w:val="28"/>
          <w:lang w:val="en-US"/>
        </w:rPr>
      </w:pPr>
    </w:p>
    <w:p w:rsidR="00083F66" w:rsidRPr="00942E5F" w:rsidRDefault="00083F66" w:rsidP="00FA6F51">
      <w:pPr>
        <w:jc w:val="both"/>
        <w:rPr>
          <w:b/>
          <w:bCs/>
          <w:sz w:val="28"/>
          <w:szCs w:val="28"/>
          <w:lang w:val="en-US"/>
        </w:rPr>
      </w:pPr>
      <w:r w:rsidRPr="00942E5F">
        <w:rPr>
          <w:b/>
          <w:bCs/>
          <w:sz w:val="28"/>
          <w:szCs w:val="28"/>
          <w:lang w:val="en-US"/>
        </w:rPr>
        <w:t>Exam description:</w:t>
      </w:r>
    </w:p>
    <w:p w:rsidR="00083F66" w:rsidRPr="00942E5F" w:rsidRDefault="00083F66" w:rsidP="00FA6F51">
      <w:pPr>
        <w:ind w:firstLine="708"/>
        <w:jc w:val="both"/>
        <w:rPr>
          <w:sz w:val="28"/>
          <w:szCs w:val="28"/>
          <w:lang w:val="en-US"/>
        </w:rPr>
      </w:pPr>
      <w:r w:rsidRPr="00942E5F">
        <w:rPr>
          <w:sz w:val="28"/>
          <w:szCs w:val="28"/>
          <w:lang w:val="en-US"/>
        </w:rPr>
        <w:t>The duration of the written examination is 2 hours.</w:t>
      </w:r>
    </w:p>
    <w:p w:rsidR="00083F66" w:rsidRPr="00942E5F" w:rsidRDefault="00083F66" w:rsidP="00FA6F51">
      <w:pPr>
        <w:ind w:firstLine="708"/>
        <w:jc w:val="both"/>
        <w:rPr>
          <w:sz w:val="28"/>
          <w:szCs w:val="28"/>
          <w:lang w:val="en-US"/>
        </w:rPr>
      </w:pPr>
      <w:r w:rsidRPr="00942E5F">
        <w:rPr>
          <w:sz w:val="28"/>
          <w:szCs w:val="28"/>
          <w:lang w:val="en-US"/>
        </w:rPr>
        <w:t>If the description does not indicate additional materials, then:</w:t>
      </w:r>
    </w:p>
    <w:p w:rsidR="00083F66" w:rsidRPr="00942E5F" w:rsidRDefault="00083F66" w:rsidP="00FA6F51">
      <w:pPr>
        <w:jc w:val="both"/>
        <w:rPr>
          <w:sz w:val="28"/>
          <w:szCs w:val="28"/>
          <w:lang w:val="en-US"/>
        </w:rPr>
      </w:pPr>
      <w:r w:rsidRPr="00942E5F">
        <w:rPr>
          <w:sz w:val="28"/>
          <w:szCs w:val="28"/>
          <w:lang w:val="en-US"/>
        </w:rPr>
        <w:t>- you can use only a keyboard and a mouse for work</w:t>
      </w:r>
      <w:r>
        <w:rPr>
          <w:sz w:val="28"/>
          <w:szCs w:val="28"/>
          <w:lang w:val="en-US"/>
        </w:rPr>
        <w:t xml:space="preserve">ing in the editor of the "System </w:t>
      </w:r>
      <w:proofErr w:type="spellStart"/>
      <w:r>
        <w:rPr>
          <w:sz w:val="28"/>
          <w:szCs w:val="28"/>
          <w:lang w:val="en-US"/>
        </w:rPr>
        <w:t>Univer</w:t>
      </w:r>
      <w:proofErr w:type="spellEnd"/>
      <w:r w:rsidRPr="00942E5F">
        <w:rPr>
          <w:sz w:val="28"/>
          <w:szCs w:val="28"/>
          <w:lang w:val="en-US"/>
        </w:rPr>
        <w:t>" program;</w:t>
      </w:r>
    </w:p>
    <w:p w:rsidR="00083F66" w:rsidRPr="00942E5F" w:rsidRDefault="00083F66" w:rsidP="00FA6F51">
      <w:pPr>
        <w:jc w:val="both"/>
        <w:rPr>
          <w:sz w:val="28"/>
          <w:szCs w:val="28"/>
          <w:lang w:val="en-US"/>
        </w:rPr>
      </w:pPr>
      <w:r w:rsidRPr="00942E5F">
        <w:rPr>
          <w:sz w:val="28"/>
          <w:szCs w:val="28"/>
          <w:lang w:val="en-US"/>
        </w:rPr>
        <w:t>- it is forbidden to open other tabs, run other programs, use objects, including dictionaries, books, textbooks, drafts, calculators, e-books, etc.</w:t>
      </w:r>
    </w:p>
    <w:p w:rsidR="00083F66" w:rsidRPr="00942E5F" w:rsidRDefault="00083F66" w:rsidP="00FA6F51">
      <w:pPr>
        <w:jc w:val="both"/>
        <w:rPr>
          <w:sz w:val="28"/>
          <w:szCs w:val="28"/>
          <w:lang w:val="en-US"/>
        </w:rPr>
      </w:pPr>
      <w:r w:rsidRPr="00942E5F">
        <w:rPr>
          <w:sz w:val="28"/>
          <w:szCs w:val="28"/>
          <w:lang w:val="en-US"/>
        </w:rPr>
        <w:t>- it is forbidden to use any additional technical means (phones, gadgets, personal computers, laptops) except for the main one, on which the exam is taken.</w:t>
      </w:r>
    </w:p>
    <w:p w:rsidR="00083F66" w:rsidRPr="00942E5F" w:rsidRDefault="00083F66" w:rsidP="00FA6F51">
      <w:pPr>
        <w:jc w:val="both"/>
        <w:rPr>
          <w:sz w:val="28"/>
          <w:szCs w:val="28"/>
          <w:lang w:val="en-US"/>
        </w:rPr>
      </w:pPr>
      <w:r w:rsidRPr="00942E5F">
        <w:rPr>
          <w:sz w:val="28"/>
          <w:szCs w:val="28"/>
          <w:lang w:val="en-US"/>
        </w:rPr>
        <w:t>- the answer is made by entering text from the keyboard into the program editor;</w:t>
      </w:r>
    </w:p>
    <w:p w:rsidR="00083F66" w:rsidRPr="00942E5F" w:rsidRDefault="00083F66" w:rsidP="00FA6F51">
      <w:pPr>
        <w:jc w:val="both"/>
        <w:rPr>
          <w:sz w:val="28"/>
          <w:szCs w:val="28"/>
          <w:lang w:val="en-US"/>
        </w:rPr>
      </w:pPr>
      <w:r w:rsidRPr="00942E5F">
        <w:rPr>
          <w:sz w:val="28"/>
          <w:szCs w:val="28"/>
          <w:lang w:val="en-US"/>
        </w:rPr>
        <w:t>- you can answer the questions in any order.</w:t>
      </w:r>
    </w:p>
    <w:p w:rsidR="00083F66" w:rsidRPr="00942E5F" w:rsidRDefault="00083F66" w:rsidP="00FA6F51">
      <w:pPr>
        <w:jc w:val="both"/>
        <w:rPr>
          <w:sz w:val="28"/>
          <w:szCs w:val="28"/>
          <w:lang w:val="en-US"/>
        </w:rPr>
      </w:pPr>
      <w:r w:rsidRPr="00942E5F">
        <w:rPr>
          <w:sz w:val="28"/>
          <w:szCs w:val="28"/>
          <w:lang w:val="en-US"/>
        </w:rPr>
        <w:t>- if the use of unauthorized materials or other prompts to students is found, or identification marks (such as the student's name, special symbols and designations) are left in the student's work, the exam may be canceled.</w:t>
      </w:r>
    </w:p>
    <w:p w:rsidR="00083F66" w:rsidRPr="00942E5F" w:rsidRDefault="00083F66" w:rsidP="00FA6F51">
      <w:pPr>
        <w:ind w:firstLine="708"/>
        <w:jc w:val="both"/>
        <w:rPr>
          <w:sz w:val="28"/>
          <w:szCs w:val="28"/>
          <w:lang w:val="en-US"/>
        </w:rPr>
      </w:pPr>
      <w:r w:rsidRPr="00942E5F">
        <w:rPr>
          <w:sz w:val="28"/>
          <w:szCs w:val="28"/>
          <w:lang w:val="en-US"/>
        </w:rPr>
        <w:t>To send an answer, you must press the "Send" button for each question.</w:t>
      </w:r>
    </w:p>
    <w:p w:rsidR="00083F66" w:rsidRPr="00942E5F" w:rsidRDefault="00083F66" w:rsidP="00FA6F51">
      <w:pPr>
        <w:ind w:firstLine="708"/>
        <w:jc w:val="both"/>
        <w:rPr>
          <w:sz w:val="28"/>
          <w:szCs w:val="28"/>
          <w:lang w:val="en-US"/>
        </w:rPr>
      </w:pPr>
      <w:r w:rsidRPr="00942E5F">
        <w:rPr>
          <w:sz w:val="28"/>
          <w:szCs w:val="28"/>
          <w:lang w:val="en-US"/>
        </w:rPr>
        <w:t xml:space="preserve"> You can make changes to already submitted answers throughout the exam.</w:t>
      </w:r>
    </w:p>
    <w:p w:rsidR="00083F66" w:rsidRDefault="00083F66" w:rsidP="00FA6F51">
      <w:pPr>
        <w:ind w:firstLine="708"/>
        <w:jc w:val="both"/>
        <w:rPr>
          <w:sz w:val="28"/>
          <w:szCs w:val="28"/>
          <w:lang w:val="en-US"/>
        </w:rPr>
      </w:pPr>
      <w:r w:rsidRPr="00942E5F">
        <w:rPr>
          <w:sz w:val="28"/>
          <w:szCs w:val="28"/>
          <w:lang w:val="en-US"/>
        </w:rPr>
        <w:t>The exam ends after clicking the "Finish" button.</w:t>
      </w:r>
    </w:p>
    <w:p w:rsidR="00083F66" w:rsidRPr="00942E5F" w:rsidRDefault="00083F66" w:rsidP="007C5328">
      <w:pPr>
        <w:ind w:firstLine="708"/>
        <w:jc w:val="both"/>
        <w:rPr>
          <w:b/>
          <w:bCs/>
          <w:color w:val="FF0000"/>
          <w:sz w:val="28"/>
          <w:szCs w:val="28"/>
          <w:lang w:val="en-US"/>
        </w:rPr>
      </w:pPr>
      <w:r w:rsidRPr="00942E5F">
        <w:rPr>
          <w:b/>
          <w:bCs/>
          <w:color w:val="FF0000"/>
          <w:sz w:val="28"/>
          <w:szCs w:val="28"/>
          <w:lang w:val="en-US"/>
        </w:rPr>
        <w:t>IMPORTANT NOTES</w:t>
      </w:r>
    </w:p>
    <w:p w:rsidR="00083F66" w:rsidRPr="00942E5F" w:rsidRDefault="00083F66" w:rsidP="00FA6F51">
      <w:pPr>
        <w:ind w:left="708"/>
        <w:jc w:val="both"/>
        <w:rPr>
          <w:sz w:val="28"/>
          <w:szCs w:val="28"/>
          <w:lang w:val="en-US"/>
        </w:rPr>
      </w:pPr>
      <w:r w:rsidRPr="00942E5F">
        <w:rPr>
          <w:sz w:val="28"/>
          <w:szCs w:val="28"/>
          <w:lang w:val="en-US"/>
        </w:rPr>
        <w:t>1. It is recommended to press the "Send" button more often to save the typed text.</w:t>
      </w:r>
    </w:p>
    <w:p w:rsidR="00083F66" w:rsidRPr="00942E5F" w:rsidRDefault="00083F66" w:rsidP="00FA6F51">
      <w:pPr>
        <w:ind w:left="708"/>
        <w:jc w:val="both"/>
        <w:rPr>
          <w:sz w:val="28"/>
          <w:szCs w:val="28"/>
          <w:lang w:val="en-US"/>
        </w:rPr>
      </w:pPr>
      <w:r w:rsidRPr="00942E5F">
        <w:rPr>
          <w:sz w:val="28"/>
          <w:szCs w:val="28"/>
          <w:lang w:val="en-US"/>
        </w:rPr>
        <w:t>2. If you have problems with the Internet, you can re-enter the program and continue the exam. In this case, no additional time is given. The maximum absence time from the exam for technical reasons is 20 minutes. If it is exceeded, a decision will be made to cancel the work or postpone the exam to another day, depending on the circumstances.</w:t>
      </w:r>
    </w:p>
    <w:p w:rsidR="00083F66" w:rsidRPr="00942E5F" w:rsidRDefault="00083F66" w:rsidP="00FA6F51">
      <w:pPr>
        <w:ind w:left="708"/>
        <w:jc w:val="both"/>
        <w:rPr>
          <w:sz w:val="28"/>
          <w:szCs w:val="28"/>
          <w:lang w:val="en-US"/>
        </w:rPr>
      </w:pPr>
      <w:r w:rsidRPr="00942E5F">
        <w:rPr>
          <w:sz w:val="28"/>
          <w:szCs w:val="28"/>
          <w:lang w:val="en-US"/>
        </w:rPr>
        <w:t>3. If the exam time is up and you did not have time to submit your answer, an empty answer will be sent.</w:t>
      </w:r>
    </w:p>
    <w:p w:rsidR="00083F66" w:rsidRPr="00942E5F" w:rsidRDefault="00083F66" w:rsidP="00FA6F51">
      <w:pPr>
        <w:ind w:left="708"/>
        <w:jc w:val="both"/>
        <w:rPr>
          <w:sz w:val="28"/>
          <w:szCs w:val="28"/>
          <w:lang w:val="en-US"/>
        </w:rPr>
      </w:pPr>
      <w:r w:rsidRPr="00942E5F">
        <w:rPr>
          <w:sz w:val="28"/>
          <w:szCs w:val="28"/>
          <w:lang w:val="en-US"/>
        </w:rPr>
        <w:t>4. the exam records the absence of you behind the device or averting your gaze to the side of the screen. Therefore, if there is an urgent need for such actions, you should loudly and clearly state the reason. The decision to fix the violation will be made by the inspector based on video recording.</w:t>
      </w:r>
    </w:p>
    <w:p w:rsidR="00083F66" w:rsidRPr="00942E5F" w:rsidRDefault="00083F66" w:rsidP="00FA6F51">
      <w:pPr>
        <w:ind w:left="708"/>
        <w:jc w:val="both"/>
        <w:rPr>
          <w:sz w:val="28"/>
          <w:szCs w:val="28"/>
          <w:lang w:val="en-US"/>
        </w:rPr>
      </w:pPr>
      <w:r w:rsidRPr="00942E5F">
        <w:rPr>
          <w:sz w:val="28"/>
          <w:szCs w:val="28"/>
          <w:lang w:val="en-US"/>
        </w:rPr>
        <w:t>5. Written responses are checked for plagiarism;</w:t>
      </w:r>
    </w:p>
    <w:p w:rsidR="00083F66" w:rsidRPr="00942E5F" w:rsidRDefault="00083F66" w:rsidP="00FA6F51">
      <w:pPr>
        <w:ind w:left="708"/>
        <w:jc w:val="both"/>
        <w:rPr>
          <w:sz w:val="28"/>
          <w:szCs w:val="28"/>
          <w:lang w:val="en-US"/>
        </w:rPr>
      </w:pPr>
      <w:r w:rsidRPr="00942E5F">
        <w:rPr>
          <w:sz w:val="28"/>
          <w:szCs w:val="28"/>
          <w:lang w:val="en-US"/>
        </w:rPr>
        <w:t>Maintain academic integrity.</w:t>
      </w:r>
    </w:p>
    <w:p w:rsidR="00083F66" w:rsidRPr="00942E5F" w:rsidRDefault="00083F66" w:rsidP="00FA6F51">
      <w:pPr>
        <w:jc w:val="both"/>
        <w:rPr>
          <w:sz w:val="28"/>
          <w:szCs w:val="28"/>
          <w:lang w:val="en-US"/>
        </w:rPr>
      </w:pPr>
    </w:p>
    <w:p w:rsidR="00083F66" w:rsidRPr="00942E5F" w:rsidRDefault="00083F66" w:rsidP="00FA6F51">
      <w:pPr>
        <w:ind w:firstLine="708"/>
        <w:jc w:val="both"/>
        <w:rPr>
          <w:sz w:val="28"/>
          <w:szCs w:val="28"/>
          <w:lang w:val="en-US"/>
        </w:rPr>
      </w:pPr>
      <w:r w:rsidRPr="00942E5F">
        <w:rPr>
          <w:b/>
          <w:bCs/>
          <w:color w:val="FF0000"/>
          <w:sz w:val="28"/>
          <w:szCs w:val="28"/>
          <w:lang w:val="en-US"/>
        </w:rPr>
        <w:t>IMPORTANT</w:t>
      </w:r>
      <w:r w:rsidRPr="00942E5F">
        <w:rPr>
          <w:sz w:val="28"/>
          <w:szCs w:val="28"/>
          <w:lang w:val="en-US"/>
        </w:rPr>
        <w:t xml:space="preserve"> During the examination, only the examinee must be in the room. Unauthorized persons do not have the right to prompt, being in the room, or to prompt remotely.</w:t>
      </w:r>
    </w:p>
    <w:p w:rsidR="00083F66" w:rsidRDefault="00083F66" w:rsidP="00FA6F51">
      <w:pPr>
        <w:ind w:firstLine="708"/>
        <w:jc w:val="both"/>
        <w:rPr>
          <w:sz w:val="28"/>
          <w:szCs w:val="28"/>
          <w:lang w:val="en-US"/>
        </w:rPr>
      </w:pPr>
      <w:r w:rsidRPr="00942E5F">
        <w:rPr>
          <w:b/>
          <w:bCs/>
          <w:color w:val="FF0000"/>
          <w:sz w:val="28"/>
          <w:szCs w:val="28"/>
          <w:lang w:val="en-US"/>
        </w:rPr>
        <w:t>IMPORTANT</w:t>
      </w:r>
      <w:r w:rsidRPr="00942E5F">
        <w:rPr>
          <w:sz w:val="28"/>
          <w:szCs w:val="28"/>
          <w:lang w:val="en-US"/>
        </w:rPr>
        <w:t xml:space="preserve"> - the exam will be accompanied by proctoring. The given mark may </w:t>
      </w:r>
      <w:r w:rsidRPr="0033622C">
        <w:rPr>
          <w:color w:val="FF0000"/>
          <w:sz w:val="28"/>
          <w:szCs w:val="28"/>
          <w:lang w:val="en-US"/>
        </w:rPr>
        <w:t xml:space="preserve">be canceled </w:t>
      </w:r>
      <w:r w:rsidRPr="00942E5F">
        <w:rPr>
          <w:sz w:val="28"/>
          <w:szCs w:val="28"/>
          <w:lang w:val="en-US"/>
        </w:rPr>
        <w:t>if, after watching the video recording of the passing of the exam, the proctor reveals violations of the rules.</w:t>
      </w:r>
    </w:p>
    <w:p w:rsidR="00083F66" w:rsidRDefault="00083F66" w:rsidP="00FA6F51">
      <w:pPr>
        <w:ind w:firstLine="708"/>
        <w:jc w:val="both"/>
        <w:rPr>
          <w:sz w:val="28"/>
          <w:szCs w:val="28"/>
          <w:lang w:val="en-US"/>
        </w:rPr>
      </w:pPr>
    </w:p>
    <w:p w:rsidR="00FA6F51" w:rsidRDefault="00FA6F51" w:rsidP="00FA6F51">
      <w:pPr>
        <w:ind w:firstLine="708"/>
        <w:jc w:val="both"/>
        <w:rPr>
          <w:b/>
          <w:bCs/>
          <w:sz w:val="28"/>
          <w:szCs w:val="28"/>
          <w:lang w:val="en-US"/>
        </w:rPr>
      </w:pPr>
    </w:p>
    <w:p w:rsidR="00083F66" w:rsidRPr="00942E5F" w:rsidRDefault="00083F66" w:rsidP="00FA6F51">
      <w:pPr>
        <w:ind w:firstLine="708"/>
        <w:jc w:val="both"/>
        <w:rPr>
          <w:b/>
          <w:bCs/>
          <w:sz w:val="28"/>
          <w:szCs w:val="28"/>
          <w:lang w:val="en-US"/>
        </w:rPr>
      </w:pPr>
      <w:r w:rsidRPr="00942E5F">
        <w:rPr>
          <w:b/>
          <w:bCs/>
          <w:sz w:val="28"/>
          <w:szCs w:val="28"/>
          <w:lang w:val="en-US"/>
        </w:rPr>
        <w:t>MORE DETAILED INSTRUCTIONS FOR STUDENTS</w:t>
      </w:r>
    </w:p>
    <w:p w:rsidR="00083F66" w:rsidRDefault="00083F66" w:rsidP="00FA6F51">
      <w:pPr>
        <w:ind w:firstLine="708"/>
        <w:jc w:val="both"/>
        <w:rPr>
          <w:sz w:val="28"/>
          <w:szCs w:val="28"/>
          <w:lang w:val="en-US"/>
        </w:rPr>
      </w:pPr>
      <w:r w:rsidRPr="00942E5F">
        <w:rPr>
          <w:sz w:val="28"/>
          <w:szCs w:val="28"/>
          <w:lang w:val="en-US"/>
        </w:rPr>
        <w:t xml:space="preserve">available on the website of </w:t>
      </w:r>
      <w:proofErr w:type="spellStart"/>
      <w:r w:rsidRPr="00942E5F">
        <w:rPr>
          <w:sz w:val="28"/>
          <w:szCs w:val="28"/>
          <w:lang w:val="en-US"/>
        </w:rPr>
        <w:t>KazNU</w:t>
      </w:r>
      <w:proofErr w:type="spellEnd"/>
      <w:r w:rsidRPr="00942E5F">
        <w:rPr>
          <w:sz w:val="28"/>
          <w:szCs w:val="28"/>
          <w:lang w:val="en-US"/>
        </w:rPr>
        <w:t xml:space="preserve"> named after al-</w:t>
      </w:r>
      <w:proofErr w:type="spellStart"/>
      <w:r w:rsidRPr="00942E5F">
        <w:rPr>
          <w:sz w:val="28"/>
          <w:szCs w:val="28"/>
          <w:lang w:val="en-US"/>
        </w:rPr>
        <w:t>Farabi</w:t>
      </w:r>
      <w:proofErr w:type="spellEnd"/>
      <w:r w:rsidRPr="00942E5F">
        <w:rPr>
          <w:sz w:val="28"/>
          <w:szCs w:val="28"/>
          <w:lang w:val="en-US"/>
        </w:rPr>
        <w:t xml:space="preserve"> by reference</w:t>
      </w:r>
    </w:p>
    <w:p w:rsidR="00083F66" w:rsidRPr="00942E5F" w:rsidRDefault="00083F66" w:rsidP="00FA6F51">
      <w:pPr>
        <w:jc w:val="both"/>
        <w:rPr>
          <w:b/>
          <w:sz w:val="28"/>
          <w:szCs w:val="28"/>
          <w:lang w:val="en-US"/>
        </w:rPr>
      </w:pPr>
      <w:hyperlink r:id="rId5" w:history="1">
        <w:r w:rsidRPr="00942E5F">
          <w:rPr>
            <w:rStyle w:val="ac"/>
            <w:rFonts w:eastAsiaTheme="majorEastAsia"/>
            <w:b/>
            <w:sz w:val="28"/>
            <w:szCs w:val="28"/>
            <w:lang w:val="en-US"/>
          </w:rPr>
          <w:t>https://www.kaznu.kz/content/files/pages/folder22185/app.oqylyq.kz%20%D1%81%D1%82%D1%83%D0%B4%D0%B5%D0%BD%D1%82%D1%8B%20%D1%80%D1%83%D1%81.pdf</w:t>
        </w:r>
      </w:hyperlink>
    </w:p>
    <w:p w:rsidR="00083F66" w:rsidRDefault="00083F66" w:rsidP="00FA6F51">
      <w:pPr>
        <w:jc w:val="both"/>
        <w:rPr>
          <w:sz w:val="28"/>
          <w:szCs w:val="28"/>
          <w:lang w:val="en-US"/>
        </w:rPr>
      </w:pPr>
    </w:p>
    <w:p w:rsidR="00083F66" w:rsidRDefault="00083F66" w:rsidP="00FA6F51">
      <w:pPr>
        <w:jc w:val="center"/>
        <w:rPr>
          <w:b/>
          <w:bCs/>
          <w:sz w:val="28"/>
          <w:szCs w:val="28"/>
          <w:lang w:val="en-US"/>
        </w:rPr>
      </w:pPr>
      <w:r w:rsidRPr="0033622C">
        <w:rPr>
          <w:b/>
          <w:bCs/>
          <w:sz w:val="28"/>
          <w:szCs w:val="28"/>
          <w:lang w:val="en-US"/>
        </w:rPr>
        <w:t>Assessment criteria (Assessment scale):</w:t>
      </w:r>
    </w:p>
    <w:tbl>
      <w:tblPr>
        <w:tblStyle w:val="a8"/>
        <w:tblW w:w="6374" w:type="dxa"/>
        <w:jc w:val="center"/>
        <w:tblLook w:val="04A0" w:firstRow="1" w:lastRow="0" w:firstColumn="1" w:lastColumn="0" w:noHBand="0" w:noVBand="1"/>
      </w:tblPr>
      <w:tblGrid>
        <w:gridCol w:w="3256"/>
        <w:gridCol w:w="996"/>
        <w:gridCol w:w="974"/>
        <w:gridCol w:w="1148"/>
      </w:tblGrid>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proofErr w:type="spellStart"/>
            <w:r w:rsidRPr="0033622C">
              <w:rPr>
                <w:b/>
                <w:color w:val="000000"/>
                <w:sz w:val="28"/>
                <w:szCs w:val="28"/>
              </w:rPr>
              <w:t>excellent</w:t>
            </w:r>
            <w:proofErr w:type="spellEnd"/>
            <w:r w:rsidRPr="00B953A0">
              <w:rPr>
                <w:color w:val="000000"/>
                <w:sz w:val="28"/>
                <w:szCs w:val="28"/>
              </w:rPr>
              <w:t>»</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А</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4,0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95-100</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А-</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90-94</w:t>
            </w:r>
          </w:p>
        </w:tc>
      </w:tr>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r>
              <w:rPr>
                <w:color w:val="000000"/>
                <w:sz w:val="28"/>
                <w:szCs w:val="28"/>
                <w:lang w:val="en-US"/>
              </w:rPr>
              <w:t>good</w:t>
            </w:r>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85-89</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3,0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80-84</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В-</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75-79</w:t>
            </w:r>
          </w:p>
        </w:tc>
      </w:tr>
      <w:tr w:rsidR="00083F66" w:rsidRPr="00B953A0" w:rsidTr="00D10B93">
        <w:trPr>
          <w:jc w:val="center"/>
        </w:trPr>
        <w:tc>
          <w:tcPr>
            <w:tcW w:w="3256" w:type="dxa"/>
            <w:vMerge/>
          </w:tcPr>
          <w:p w:rsidR="00083F66" w:rsidRPr="00B953A0" w:rsidRDefault="00083F66" w:rsidP="00FA6F51">
            <w:pPr>
              <w:jc w:val="center"/>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70-74</w:t>
            </w:r>
          </w:p>
        </w:tc>
      </w:tr>
      <w:tr w:rsidR="00083F66" w:rsidRPr="00B953A0" w:rsidTr="00D10B93">
        <w:trPr>
          <w:trHeight w:val="317"/>
          <w:jc w:val="center"/>
        </w:trPr>
        <w:tc>
          <w:tcPr>
            <w:tcW w:w="3256" w:type="dxa"/>
            <w:vMerge w:val="restart"/>
          </w:tcPr>
          <w:p w:rsidR="00083F66" w:rsidRPr="00B953A0" w:rsidRDefault="00083F66" w:rsidP="00FA6F51">
            <w:pPr>
              <w:ind w:firstLine="29"/>
              <w:jc w:val="center"/>
              <w:textAlignment w:val="baseline"/>
              <w:rPr>
                <w:b/>
                <w:color w:val="000000"/>
                <w:sz w:val="28"/>
                <w:szCs w:val="28"/>
              </w:rPr>
            </w:pPr>
            <w:r w:rsidRPr="00B953A0">
              <w:rPr>
                <w:color w:val="000000"/>
                <w:sz w:val="28"/>
                <w:szCs w:val="28"/>
              </w:rPr>
              <w:t>«</w:t>
            </w:r>
            <w:proofErr w:type="spellStart"/>
            <w:r w:rsidRPr="0033622C">
              <w:rPr>
                <w:color w:val="000000"/>
                <w:sz w:val="28"/>
                <w:szCs w:val="28"/>
              </w:rPr>
              <w:t>satisfactorily</w:t>
            </w:r>
            <w:proofErr w:type="spellEnd"/>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2,0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65-69</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С-</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1,67</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60-64</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D+</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1,33</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55-59</w:t>
            </w:r>
          </w:p>
        </w:tc>
      </w:tr>
      <w:tr w:rsidR="00083F66" w:rsidRPr="00B953A0" w:rsidTr="00D10B93">
        <w:trPr>
          <w:trHeight w:val="317"/>
          <w:jc w:val="center"/>
        </w:trPr>
        <w:tc>
          <w:tcPr>
            <w:tcW w:w="3256" w:type="dxa"/>
            <w:vMerge/>
          </w:tcPr>
          <w:p w:rsidR="00083F66" w:rsidRPr="00B953A0" w:rsidRDefault="00083F66" w:rsidP="00FA6F51">
            <w:pPr>
              <w:ind w:firstLine="29"/>
              <w:jc w:val="center"/>
              <w:textAlignment w:val="baseline"/>
              <w:rPr>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D-</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1,0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50-54</w:t>
            </w:r>
          </w:p>
        </w:tc>
      </w:tr>
      <w:tr w:rsidR="00083F66" w:rsidRPr="00B953A0" w:rsidTr="00D10B93">
        <w:trPr>
          <w:jc w:val="center"/>
        </w:trPr>
        <w:tc>
          <w:tcPr>
            <w:tcW w:w="3256" w:type="dxa"/>
            <w:vMerge w:val="restart"/>
          </w:tcPr>
          <w:p w:rsidR="00083F66" w:rsidRPr="00B953A0" w:rsidRDefault="00083F66" w:rsidP="00FA6F51">
            <w:pPr>
              <w:jc w:val="center"/>
              <w:rPr>
                <w:b/>
                <w:color w:val="000000"/>
                <w:sz w:val="28"/>
                <w:szCs w:val="28"/>
              </w:rPr>
            </w:pPr>
            <w:r w:rsidRPr="00B953A0">
              <w:rPr>
                <w:color w:val="000000"/>
                <w:sz w:val="28"/>
                <w:szCs w:val="28"/>
              </w:rPr>
              <w:t>«</w:t>
            </w:r>
            <w:proofErr w:type="spellStart"/>
            <w:r w:rsidRPr="0033622C">
              <w:rPr>
                <w:color w:val="000000"/>
                <w:sz w:val="28"/>
                <w:szCs w:val="28"/>
              </w:rPr>
              <w:t>unsatisfactory</w:t>
            </w:r>
            <w:proofErr w:type="spellEnd"/>
            <w:r w:rsidRPr="00B953A0">
              <w:rPr>
                <w:color w:val="000000"/>
                <w:sz w:val="28"/>
                <w:szCs w:val="28"/>
              </w:rPr>
              <w:t>» -</w:t>
            </w: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FX</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0,5</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25-49</w:t>
            </w:r>
          </w:p>
        </w:tc>
      </w:tr>
      <w:tr w:rsidR="00083F66" w:rsidRPr="00B953A0" w:rsidTr="00D10B93">
        <w:trPr>
          <w:jc w:val="center"/>
        </w:trPr>
        <w:tc>
          <w:tcPr>
            <w:tcW w:w="3256" w:type="dxa"/>
            <w:vMerge/>
          </w:tcPr>
          <w:p w:rsidR="00083F66" w:rsidRPr="00B953A0" w:rsidRDefault="00083F66" w:rsidP="00FA6F51">
            <w:pPr>
              <w:ind w:hanging="331"/>
              <w:jc w:val="center"/>
              <w:rPr>
                <w:b/>
                <w:color w:val="000000"/>
                <w:sz w:val="28"/>
                <w:szCs w:val="28"/>
              </w:rPr>
            </w:pPr>
          </w:p>
        </w:tc>
        <w:tc>
          <w:tcPr>
            <w:tcW w:w="996" w:type="dxa"/>
            <w:vAlign w:val="center"/>
          </w:tcPr>
          <w:p w:rsidR="00083F66" w:rsidRPr="00B953A0" w:rsidRDefault="00083F66" w:rsidP="00FA6F51">
            <w:pPr>
              <w:spacing w:after="20" w:line="252" w:lineRule="auto"/>
              <w:ind w:left="20"/>
              <w:jc w:val="center"/>
              <w:rPr>
                <w:sz w:val="23"/>
                <w:szCs w:val="23"/>
              </w:rPr>
            </w:pPr>
            <w:r w:rsidRPr="00B953A0">
              <w:rPr>
                <w:sz w:val="23"/>
                <w:szCs w:val="23"/>
              </w:rPr>
              <w:t>F</w:t>
            </w:r>
          </w:p>
        </w:tc>
        <w:tc>
          <w:tcPr>
            <w:tcW w:w="974" w:type="dxa"/>
            <w:vAlign w:val="center"/>
          </w:tcPr>
          <w:p w:rsidR="00083F66" w:rsidRPr="00B953A0" w:rsidRDefault="00083F66" w:rsidP="00FA6F51">
            <w:pPr>
              <w:spacing w:after="20" w:line="252" w:lineRule="auto"/>
              <w:ind w:left="20"/>
              <w:jc w:val="center"/>
              <w:rPr>
                <w:sz w:val="23"/>
                <w:szCs w:val="23"/>
              </w:rPr>
            </w:pPr>
            <w:r w:rsidRPr="00B953A0">
              <w:rPr>
                <w:sz w:val="23"/>
                <w:szCs w:val="23"/>
              </w:rPr>
              <w:t>0</w:t>
            </w:r>
          </w:p>
        </w:tc>
        <w:tc>
          <w:tcPr>
            <w:tcW w:w="1148" w:type="dxa"/>
            <w:vAlign w:val="center"/>
          </w:tcPr>
          <w:p w:rsidR="00083F66" w:rsidRPr="00B953A0" w:rsidRDefault="00083F66" w:rsidP="00FA6F51">
            <w:pPr>
              <w:spacing w:after="20" w:line="252" w:lineRule="auto"/>
              <w:ind w:left="20"/>
              <w:jc w:val="center"/>
              <w:rPr>
                <w:sz w:val="23"/>
                <w:szCs w:val="23"/>
              </w:rPr>
            </w:pPr>
            <w:r w:rsidRPr="00B953A0">
              <w:rPr>
                <w:sz w:val="23"/>
                <w:szCs w:val="23"/>
              </w:rPr>
              <w:t>0-24</w:t>
            </w:r>
          </w:p>
        </w:tc>
      </w:tr>
    </w:tbl>
    <w:p w:rsidR="006207B2" w:rsidRDefault="006207B2" w:rsidP="00FA6F51">
      <w:pPr>
        <w:jc w:val="center"/>
        <w:rPr>
          <w:b/>
          <w:sz w:val="28"/>
          <w:szCs w:val="28"/>
          <w:lang w:val="en-US"/>
        </w:rPr>
      </w:pPr>
    </w:p>
    <w:p w:rsidR="006207B2" w:rsidRDefault="006207B2" w:rsidP="00FA6F51">
      <w:pPr>
        <w:jc w:val="center"/>
        <w:rPr>
          <w:b/>
          <w:sz w:val="28"/>
          <w:szCs w:val="28"/>
          <w:lang w:val="en-US"/>
        </w:rPr>
      </w:pPr>
    </w:p>
    <w:p w:rsidR="00FA688B" w:rsidRPr="00010310" w:rsidRDefault="00083F66" w:rsidP="00FA688B">
      <w:pPr>
        <w:jc w:val="center"/>
        <w:rPr>
          <w:b/>
          <w:sz w:val="28"/>
          <w:szCs w:val="28"/>
          <w:lang w:val="en-US"/>
        </w:rPr>
      </w:pPr>
      <w:r>
        <w:rPr>
          <w:b/>
          <w:sz w:val="28"/>
          <w:szCs w:val="28"/>
          <w:lang w:val="en-US"/>
        </w:rPr>
        <w:t>T</w:t>
      </w:r>
      <w:r w:rsidR="00FA688B" w:rsidRPr="00010310">
        <w:rPr>
          <w:b/>
          <w:sz w:val="28"/>
          <w:szCs w:val="28"/>
          <w:lang w:val="en-US"/>
        </w:rPr>
        <w:t>opics for which the exam questions were drawn up (program)</w:t>
      </w:r>
    </w:p>
    <w:p w:rsidR="00FA688B" w:rsidRPr="00010310" w:rsidRDefault="00FA688B" w:rsidP="00FA688B">
      <w:pPr>
        <w:rPr>
          <w:b/>
          <w:sz w:val="28"/>
          <w:szCs w:val="28"/>
          <w:lang w:val="en-US"/>
        </w:rPr>
      </w:pP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z w:val="28"/>
          <w:szCs w:val="28"/>
          <w:lang w:val="en-US"/>
        </w:rPr>
        <w:t>Semiconductors. Basic elements of electronics.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Doping</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Density</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carriers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 xml:space="preserve">Electron-hole p-n junction. </w:t>
      </w:r>
      <w:proofErr w:type="spellStart"/>
      <w:r w:rsidRPr="004F21DF">
        <w:rPr>
          <w:rFonts w:ascii="Times New Roman" w:hAnsi="Times New Roman" w:cs="Times New Roman"/>
          <w:color w:val="000000"/>
          <w:sz w:val="28"/>
          <w:szCs w:val="28"/>
        </w:rPr>
        <w:t>Basic</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physical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processes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sz w:val="28"/>
          <w:szCs w:val="28"/>
          <w:lang w:val="en-US"/>
        </w:rPr>
        <w:t>The forward and reverse bias of the p-n junction.</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sz w:val="28"/>
          <w:szCs w:val="28"/>
        </w:rPr>
        <w:t>Diffusion</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and</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drift</w:t>
      </w:r>
      <w:proofErr w:type="spellEnd"/>
      <w:r w:rsidRPr="004F21DF">
        <w:rPr>
          <w:rFonts w:ascii="Times New Roman" w:hAnsi="Times New Roman" w:cs="Times New Roman"/>
          <w:sz w:val="28"/>
          <w:szCs w:val="28"/>
        </w:rPr>
        <w:t xml:space="preserve"> </w:t>
      </w:r>
      <w:proofErr w:type="spellStart"/>
      <w:r w:rsidRPr="004F21DF">
        <w:rPr>
          <w:rFonts w:ascii="Times New Roman" w:hAnsi="Times New Roman" w:cs="Times New Roman"/>
          <w:sz w:val="28"/>
          <w:szCs w:val="28"/>
        </w:rPr>
        <w:t>currents</w:t>
      </w:r>
      <w:proofErr w:type="spellEnd"/>
      <w:r w:rsidRPr="004F21DF">
        <w:rPr>
          <w:rFonts w:ascii="Times New Roman" w:hAnsi="Times New Roman" w:cs="Times New Roman"/>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Classification of semiconductor diodes.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proofErr w:type="spellStart"/>
      <w:r w:rsidRPr="004F21DF">
        <w:rPr>
          <w:rFonts w:ascii="Times New Roman" w:hAnsi="Times New Roman" w:cs="Times New Roman"/>
          <w:color w:val="000000"/>
          <w:spacing w:val="1"/>
          <w:sz w:val="28"/>
          <w:szCs w:val="28"/>
          <w:lang w:val="en-US"/>
        </w:rPr>
        <w:t>Stabilitron</w:t>
      </w:r>
      <w:proofErr w:type="spellEnd"/>
      <w:r w:rsidRPr="004F21DF">
        <w:rPr>
          <w:rFonts w:ascii="Times New Roman" w:hAnsi="Times New Roman" w:cs="Times New Roman"/>
          <w:color w:val="000000"/>
          <w:spacing w:val="1"/>
          <w:sz w:val="28"/>
          <w:szCs w:val="28"/>
          <w:lang w:val="en-US"/>
        </w:rPr>
        <w:t xml:space="preserve"> and </w:t>
      </w:r>
      <w:proofErr w:type="spellStart"/>
      <w:r w:rsidRPr="004F21DF">
        <w:rPr>
          <w:rFonts w:ascii="Times New Roman" w:hAnsi="Times New Roman" w:cs="Times New Roman"/>
          <w:color w:val="000000"/>
          <w:spacing w:val="1"/>
          <w:sz w:val="28"/>
          <w:szCs w:val="28"/>
          <w:lang w:val="en-US"/>
        </w:rPr>
        <w:t>stabilistor</w:t>
      </w:r>
      <w:proofErr w:type="spellEnd"/>
      <w:r w:rsidRPr="004F21DF">
        <w:rPr>
          <w:rFonts w:ascii="Times New Roman" w:hAnsi="Times New Roman" w:cs="Times New Roman"/>
          <w:color w:val="000000"/>
          <w:spacing w:val="1"/>
          <w:sz w:val="28"/>
          <w:szCs w:val="28"/>
          <w:lang w:val="en-US"/>
        </w:rPr>
        <w:t xml:space="preserve">, </w:t>
      </w:r>
      <w:proofErr w:type="spellStart"/>
      <w:r w:rsidRPr="004F21DF">
        <w:rPr>
          <w:rFonts w:ascii="Times New Roman" w:hAnsi="Times New Roman" w:cs="Times New Roman"/>
          <w:color w:val="000000"/>
          <w:spacing w:val="1"/>
          <w:sz w:val="28"/>
          <w:szCs w:val="28"/>
          <w:lang w:val="en-US"/>
        </w:rPr>
        <w:t>varicap</w:t>
      </w:r>
      <w:proofErr w:type="spellEnd"/>
      <w:r w:rsidRPr="004F21DF">
        <w:rPr>
          <w:rFonts w:ascii="Times New Roman" w:hAnsi="Times New Roman" w:cs="Times New Roman"/>
          <w:color w:val="000000"/>
          <w:spacing w:val="1"/>
          <w:sz w:val="28"/>
          <w:szCs w:val="28"/>
          <w:lang w:val="en-US"/>
        </w:rPr>
        <w:t xml:space="preserve">, </w:t>
      </w:r>
      <w:proofErr w:type="spellStart"/>
      <w:r w:rsidRPr="004F21DF">
        <w:rPr>
          <w:rFonts w:ascii="Times New Roman" w:hAnsi="Times New Roman" w:cs="Times New Roman"/>
          <w:color w:val="000000"/>
          <w:spacing w:val="1"/>
          <w:sz w:val="28"/>
          <w:szCs w:val="28"/>
          <w:lang w:val="en-US"/>
        </w:rPr>
        <w:t>Schottky</w:t>
      </w:r>
      <w:proofErr w:type="spellEnd"/>
      <w:r w:rsidRPr="004F21DF">
        <w:rPr>
          <w:rFonts w:ascii="Times New Roman" w:hAnsi="Times New Roman" w:cs="Times New Roman"/>
          <w:color w:val="000000"/>
          <w:spacing w:val="1"/>
          <w:sz w:val="28"/>
          <w:szCs w:val="28"/>
          <w:lang w:val="en-US"/>
        </w:rPr>
        <w:t xml:space="preserve"> diode, inverted diode, emitting diodes, </w:t>
      </w:r>
      <w:r w:rsidRPr="004F21DF">
        <w:rPr>
          <w:rFonts w:ascii="Times New Roman" w:hAnsi="Times New Roman" w:cs="Times New Roman"/>
          <w:color w:val="000000"/>
          <w:sz w:val="28"/>
          <w:szCs w:val="28"/>
          <w:lang w:val="en-US"/>
        </w:rPr>
        <w:t>tunnel diodes,</w:t>
      </w:r>
      <w:r w:rsidRPr="004F21DF">
        <w:rPr>
          <w:rFonts w:ascii="Times New Roman" w:hAnsi="Times New Roman" w:cs="Times New Roman"/>
          <w:color w:val="000000"/>
          <w:spacing w:val="1"/>
          <w:sz w:val="28"/>
          <w:szCs w:val="28"/>
          <w:lang w:val="en-US"/>
        </w:rPr>
        <w:t xml:space="preserve"> photodiode.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 xml:space="preserve">Symbols, IV </w:t>
      </w:r>
      <w:proofErr w:type="gramStart"/>
      <w:r w:rsidRPr="004F21DF">
        <w:rPr>
          <w:rFonts w:ascii="Times New Roman" w:hAnsi="Times New Roman" w:cs="Times New Roman"/>
          <w:color w:val="000000"/>
          <w:spacing w:val="1"/>
          <w:sz w:val="28"/>
          <w:szCs w:val="28"/>
          <w:lang w:val="en-US"/>
        </w:rPr>
        <w:t>characteristic  and</w:t>
      </w:r>
      <w:proofErr w:type="gramEnd"/>
      <w:r w:rsidRPr="004F21DF">
        <w:rPr>
          <w:rFonts w:ascii="Times New Roman" w:hAnsi="Times New Roman" w:cs="Times New Roman"/>
          <w:color w:val="000000"/>
          <w:spacing w:val="1"/>
          <w:sz w:val="28"/>
          <w:szCs w:val="28"/>
          <w:lang w:val="en-US"/>
        </w:rPr>
        <w:t xml:space="preserve"> main parameters of a semiconductor diodes.</w:t>
      </w:r>
      <w:r w:rsidRPr="004F21DF">
        <w:rPr>
          <w:rFonts w:ascii="Times New Roman" w:hAnsi="Times New Roman" w:cs="Times New Roman"/>
          <w:color w:val="000000"/>
          <w:sz w:val="28"/>
          <w:szCs w:val="28"/>
          <w:lang w:val="en-US"/>
        </w:rPr>
        <w:t xml:space="preserv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Rectifier</w:t>
      </w:r>
      <w:r w:rsidRPr="004F21DF">
        <w:rPr>
          <w:rFonts w:ascii="Times New Roman" w:hAnsi="Times New Roman" w:cs="Times New Roman"/>
          <w:color w:val="000000"/>
          <w:sz w:val="28"/>
          <w:szCs w:val="28"/>
        </w:rPr>
        <w:t xml:space="preserve">s. </w:t>
      </w:r>
      <w:proofErr w:type="spellStart"/>
      <w:r w:rsidRPr="004F21DF">
        <w:rPr>
          <w:rFonts w:ascii="Times New Roman" w:hAnsi="Times New Roman" w:cs="Times New Roman"/>
          <w:color w:val="000000"/>
          <w:sz w:val="28"/>
          <w:szCs w:val="28"/>
        </w:rPr>
        <w:t>Classification</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rectifiers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pacing w:val="-1"/>
          <w:sz w:val="28"/>
          <w:szCs w:val="28"/>
          <w:lang w:val="en-US"/>
        </w:rPr>
        <w:t xml:space="preserve">Classification of transistors.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The principle of operation and modes of operation. Schemes of connection, basic parameters and characteristics.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Bipolar junction transistors. Switching connections of BJT.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Classification, arrangement and principle of operation of field-effect transistors. Switching circuits, basic parameters and static characteristics.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z w:val="28"/>
          <w:szCs w:val="28"/>
          <w:lang w:val="en-US"/>
        </w:rPr>
        <w:t xml:space="preserve">Electric signal amplifiers. </w:t>
      </w:r>
      <w:r w:rsidRPr="004F21DF">
        <w:rPr>
          <w:rFonts w:ascii="Times New Roman" w:hAnsi="Times New Roman" w:cs="Times New Roman"/>
          <w:color w:val="000000"/>
          <w:spacing w:val="-1"/>
          <w:sz w:val="28"/>
          <w:szCs w:val="28"/>
          <w:lang w:val="en-US"/>
        </w:rPr>
        <w:t>Classification, basic parameters and characteristics of amplifiers.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z w:val="28"/>
          <w:szCs w:val="28"/>
          <w:lang w:val="en-US"/>
        </w:rPr>
        <w:t>Feedback in amplifiers.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Generators</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of</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sinusoidal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oscillations</w:t>
      </w:r>
      <w:proofErr w:type="spellEnd"/>
      <w:r w:rsidRPr="004F21DF">
        <w:rPr>
          <w:rFonts w:ascii="Times New Roman" w:hAnsi="Times New Roman" w:cs="Times New Roman"/>
          <w:color w:val="000000"/>
          <w:sz w:val="28"/>
          <w:szCs w:val="28"/>
        </w:rPr>
        <w:t xml:space="preserve">. </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sz w:val="28"/>
          <w:szCs w:val="28"/>
          <w:lang w:val="en-US"/>
        </w:rPr>
        <w:t>Secondary power sources. Block diagrams and properties.</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proofErr w:type="spellStart"/>
      <w:r w:rsidRPr="004F21DF">
        <w:rPr>
          <w:rFonts w:ascii="Times New Roman" w:hAnsi="Times New Roman" w:cs="Times New Roman"/>
          <w:color w:val="000000"/>
          <w:sz w:val="28"/>
          <w:szCs w:val="28"/>
        </w:rPr>
        <w:t>Generators</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on</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logical</w:t>
      </w:r>
      <w:proofErr w:type="spellEnd"/>
      <w:r w:rsidRPr="004F21DF">
        <w:rPr>
          <w:rFonts w:ascii="Times New Roman" w:hAnsi="Times New Roman" w:cs="Times New Roman"/>
          <w:color w:val="000000"/>
          <w:sz w:val="28"/>
          <w:szCs w:val="28"/>
        </w:rPr>
        <w:t xml:space="preserve"> </w:t>
      </w:r>
      <w:proofErr w:type="spellStart"/>
      <w:r w:rsidRPr="004F21DF">
        <w:rPr>
          <w:rFonts w:ascii="Times New Roman" w:hAnsi="Times New Roman" w:cs="Times New Roman"/>
          <w:color w:val="000000"/>
          <w:sz w:val="28"/>
          <w:szCs w:val="28"/>
        </w:rPr>
        <w:t>elements</w:t>
      </w:r>
      <w:proofErr w:type="spellEnd"/>
      <w:r w:rsidRPr="004F21DF">
        <w:rPr>
          <w:rFonts w:ascii="Times New Roman" w:hAnsi="Times New Roman" w:cs="Times New Roman"/>
          <w:color w:val="000000"/>
          <w:sz w:val="28"/>
          <w:szCs w:val="28"/>
        </w:rPr>
        <w:t>.</w:t>
      </w:r>
    </w:p>
    <w:p w:rsidR="004F21DF" w:rsidRPr="004F21DF" w:rsidRDefault="004F21DF" w:rsidP="00AB53B1">
      <w:pPr>
        <w:pStyle w:val="a4"/>
        <w:numPr>
          <w:ilvl w:val="0"/>
          <w:numId w:val="23"/>
        </w:numPr>
        <w:spacing w:after="160" w:line="259" w:lineRule="auto"/>
        <w:jc w:val="both"/>
        <w:rPr>
          <w:rFonts w:ascii="Times New Roman" w:hAnsi="Times New Roman" w:cs="Times New Roman"/>
          <w:sz w:val="28"/>
          <w:szCs w:val="28"/>
        </w:rPr>
      </w:pPr>
      <w:r w:rsidRPr="004F21DF">
        <w:rPr>
          <w:rFonts w:ascii="Times New Roman" w:hAnsi="Times New Roman" w:cs="Times New Roman"/>
          <w:color w:val="000000"/>
          <w:spacing w:val="-1"/>
          <w:sz w:val="28"/>
          <w:szCs w:val="28"/>
          <w:lang w:val="en-US"/>
        </w:rPr>
        <w:t>Smoothing filters.</w:t>
      </w:r>
    </w:p>
    <w:p w:rsidR="004F21DF" w:rsidRPr="002D7E9C" w:rsidRDefault="004F21DF" w:rsidP="00AB53B1">
      <w:pPr>
        <w:pStyle w:val="a4"/>
        <w:numPr>
          <w:ilvl w:val="0"/>
          <w:numId w:val="23"/>
        </w:numPr>
        <w:spacing w:after="160" w:line="259" w:lineRule="auto"/>
        <w:jc w:val="both"/>
        <w:rPr>
          <w:rFonts w:ascii="Times New Roman" w:hAnsi="Times New Roman" w:cs="Times New Roman"/>
          <w:sz w:val="28"/>
          <w:szCs w:val="28"/>
          <w:lang w:val="en-US"/>
        </w:rPr>
      </w:pPr>
      <w:r w:rsidRPr="004F21DF">
        <w:rPr>
          <w:rFonts w:ascii="Times New Roman" w:hAnsi="Times New Roman" w:cs="Times New Roman"/>
          <w:color w:val="000000"/>
          <w:spacing w:val="-1"/>
          <w:sz w:val="28"/>
          <w:szCs w:val="28"/>
          <w:lang w:val="en-US"/>
        </w:rPr>
        <w:t>Digital and linear integrated circuits. Classification, schemes and</w:t>
      </w:r>
      <w:r w:rsidRPr="004F21DF">
        <w:rPr>
          <w:rFonts w:ascii="Times New Roman" w:hAnsi="Times New Roman" w:cs="Times New Roman"/>
          <w:b/>
          <w:bCs/>
          <w:sz w:val="28"/>
          <w:szCs w:val="28"/>
          <w:lang w:val="en-US" w:eastAsia="ar-SA"/>
        </w:rPr>
        <w:t xml:space="preserve"> </w:t>
      </w:r>
      <w:r w:rsidRPr="004F21DF">
        <w:rPr>
          <w:rFonts w:ascii="Times New Roman" w:hAnsi="Times New Roman" w:cs="Times New Roman"/>
          <w:color w:val="000000"/>
          <w:spacing w:val="-1"/>
          <w:sz w:val="28"/>
          <w:szCs w:val="28"/>
          <w:lang w:val="en-US"/>
        </w:rPr>
        <w:t>working principles.</w:t>
      </w:r>
    </w:p>
    <w:p w:rsidR="002D7E9C" w:rsidRDefault="00A9324A" w:rsidP="00A9324A">
      <w:pPr>
        <w:pStyle w:val="a4"/>
        <w:numPr>
          <w:ilvl w:val="0"/>
          <w:numId w:val="23"/>
        </w:num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Drawing the circuits </w:t>
      </w:r>
      <w:r w:rsidRPr="00A9324A">
        <w:rPr>
          <w:rFonts w:ascii="Times New Roman" w:hAnsi="Times New Roman" w:cs="Times New Roman"/>
          <w:sz w:val="28"/>
          <w:szCs w:val="28"/>
          <w:lang w:val="en-US"/>
        </w:rPr>
        <w:t xml:space="preserve">and perform measurements on the </w:t>
      </w:r>
      <w:r>
        <w:rPr>
          <w:rFonts w:ascii="Times New Roman" w:hAnsi="Times New Roman" w:cs="Times New Roman"/>
          <w:sz w:val="28"/>
          <w:szCs w:val="28"/>
          <w:lang w:val="en-US"/>
        </w:rPr>
        <w:t xml:space="preserve">Electronic Workbench </w:t>
      </w:r>
      <w:r w:rsidRPr="00A9324A">
        <w:rPr>
          <w:rFonts w:ascii="Times New Roman" w:hAnsi="Times New Roman" w:cs="Times New Roman"/>
          <w:sz w:val="28"/>
          <w:szCs w:val="28"/>
          <w:lang w:val="en-US"/>
        </w:rPr>
        <w:t>program</w:t>
      </w:r>
      <w:r>
        <w:rPr>
          <w:rFonts w:ascii="Times New Roman" w:hAnsi="Times New Roman" w:cs="Times New Roman"/>
          <w:sz w:val="28"/>
          <w:szCs w:val="28"/>
          <w:lang w:val="en-US"/>
        </w:rPr>
        <w:t>.</w:t>
      </w:r>
    </w:p>
    <w:p w:rsidR="00A9324A" w:rsidRPr="004F21DF" w:rsidRDefault="00191435" w:rsidP="00A9324A">
      <w:pPr>
        <w:pStyle w:val="a4"/>
        <w:numPr>
          <w:ilvl w:val="0"/>
          <w:numId w:val="23"/>
        </w:numPr>
        <w:spacing w:after="160" w:line="259" w:lineRule="auto"/>
        <w:jc w:val="both"/>
        <w:rPr>
          <w:rFonts w:ascii="Times New Roman" w:hAnsi="Times New Roman" w:cs="Times New Roman"/>
          <w:sz w:val="28"/>
          <w:szCs w:val="28"/>
          <w:lang w:val="en-US"/>
        </w:rPr>
      </w:pPr>
      <w:r>
        <w:rPr>
          <w:rFonts w:ascii="Times New Roman" w:hAnsi="Times New Roman" w:cs="Times New Roman"/>
          <w:sz w:val="28"/>
          <w:szCs w:val="28"/>
          <w:lang w:val="en-US"/>
        </w:rPr>
        <w:t>Calculating the para</w:t>
      </w:r>
      <w:r w:rsidR="00EC6167">
        <w:rPr>
          <w:rFonts w:ascii="Times New Roman" w:hAnsi="Times New Roman" w:cs="Times New Roman"/>
          <w:sz w:val="28"/>
          <w:szCs w:val="28"/>
          <w:lang w:val="en-US"/>
        </w:rPr>
        <w:t>meter</w:t>
      </w:r>
      <w:r>
        <w:rPr>
          <w:rFonts w:ascii="Times New Roman" w:hAnsi="Times New Roman" w:cs="Times New Roman"/>
          <w:sz w:val="28"/>
          <w:szCs w:val="28"/>
          <w:lang w:val="en-US"/>
        </w:rPr>
        <w:t>s of semiconductor devices</w:t>
      </w:r>
      <w:bookmarkStart w:id="0" w:name="_GoBack"/>
      <w:bookmarkEnd w:id="0"/>
    </w:p>
    <w:p w:rsidR="00FA688B" w:rsidRPr="00B953A0" w:rsidRDefault="00FA688B" w:rsidP="00FA688B">
      <w:pPr>
        <w:rPr>
          <w:b/>
          <w:color w:val="FF0000"/>
          <w:sz w:val="28"/>
          <w:szCs w:val="28"/>
          <w:lang w:val="kk-KZ"/>
        </w:rPr>
      </w:pPr>
      <w:r w:rsidRPr="00B953A0">
        <w:rPr>
          <w:b/>
          <w:color w:val="FF0000"/>
          <w:sz w:val="28"/>
          <w:szCs w:val="28"/>
          <w:lang w:val="kk-KZ"/>
        </w:rPr>
        <w:t xml:space="preserve"> </w:t>
      </w:r>
    </w:p>
    <w:p w:rsidR="00FA688B" w:rsidRPr="00B953A0" w:rsidRDefault="00FA688B" w:rsidP="00FA688B">
      <w:pPr>
        <w:rPr>
          <w:sz w:val="28"/>
          <w:szCs w:val="28"/>
          <w:lang w:val="kk-KZ"/>
        </w:rPr>
      </w:pPr>
    </w:p>
    <w:p w:rsidR="00FA688B" w:rsidRPr="00010310" w:rsidRDefault="00FA688B" w:rsidP="00FA688B">
      <w:pPr>
        <w:pStyle w:val="a6"/>
        <w:suppressAutoHyphens/>
        <w:jc w:val="center"/>
        <w:rPr>
          <w:b/>
          <w:szCs w:val="28"/>
          <w:lang w:val="en-US"/>
        </w:rPr>
      </w:pPr>
      <w:r w:rsidRPr="00010310">
        <w:rPr>
          <w:b/>
          <w:szCs w:val="28"/>
          <w:lang w:val="en-US"/>
        </w:rPr>
        <w:t>LIST OF RECOMMENDED LITERATURE</w:t>
      </w:r>
    </w:p>
    <w:p w:rsidR="00FA688B" w:rsidRPr="006F64C7" w:rsidRDefault="00FA688B" w:rsidP="00F1064D">
      <w:pPr>
        <w:jc w:val="both"/>
        <w:rPr>
          <w:b/>
          <w:color w:val="0D0D0D" w:themeColor="text1" w:themeTint="F2"/>
          <w:sz w:val="28"/>
          <w:szCs w:val="28"/>
          <w:lang w:val="en-US"/>
        </w:rPr>
      </w:pPr>
      <w:r w:rsidRPr="00D90DDB">
        <w:rPr>
          <w:b/>
          <w:color w:val="0D0D0D" w:themeColor="text1" w:themeTint="F2"/>
          <w:sz w:val="24"/>
          <w:szCs w:val="24"/>
          <w:lang w:val="kk-KZ"/>
        </w:rPr>
        <w:t>1</w:t>
      </w:r>
      <w:r w:rsidRPr="006F64C7">
        <w:rPr>
          <w:b/>
          <w:color w:val="0D0D0D" w:themeColor="text1" w:themeTint="F2"/>
          <w:sz w:val="28"/>
          <w:szCs w:val="28"/>
          <w:lang w:val="kk-KZ"/>
        </w:rPr>
        <w:t xml:space="preserve">. </w:t>
      </w:r>
      <w:r w:rsidR="009A2AD2" w:rsidRPr="006F64C7">
        <w:rPr>
          <w:color w:val="0D0D0D" w:themeColor="text1" w:themeTint="F2"/>
          <w:sz w:val="28"/>
          <w:szCs w:val="28"/>
          <w:lang w:val="en-US"/>
        </w:rPr>
        <w:t xml:space="preserve">Wiley </w:t>
      </w:r>
      <w:proofErr w:type="spellStart"/>
      <w:r w:rsidR="009A2AD2" w:rsidRPr="006F64C7">
        <w:rPr>
          <w:color w:val="0D0D0D" w:themeColor="text1" w:themeTint="F2"/>
          <w:sz w:val="28"/>
          <w:szCs w:val="28"/>
          <w:lang w:val="en-US"/>
        </w:rPr>
        <w:t>Razavi</w:t>
      </w:r>
      <w:proofErr w:type="spellEnd"/>
      <w:r w:rsidR="009A2AD2" w:rsidRPr="006F64C7">
        <w:rPr>
          <w:color w:val="0D0D0D" w:themeColor="text1" w:themeTint="F2"/>
          <w:sz w:val="28"/>
          <w:szCs w:val="28"/>
          <w:lang w:val="en-US"/>
        </w:rPr>
        <w:t xml:space="preserve">. Fundamentals of Microelectronics. </w:t>
      </w:r>
      <w:r w:rsidR="009A2AD2" w:rsidRPr="007F339A">
        <w:rPr>
          <w:color w:val="0D0D0D" w:themeColor="text1" w:themeTint="F2"/>
          <w:sz w:val="28"/>
          <w:szCs w:val="28"/>
          <w:lang w:val="en-US"/>
        </w:rPr>
        <w:t>Preview edition, 834 pages, 2008.</w:t>
      </w:r>
    </w:p>
    <w:p w:rsidR="00FA688B" w:rsidRPr="006F64C7" w:rsidRDefault="00FA688B" w:rsidP="00F1064D">
      <w:pPr>
        <w:jc w:val="both"/>
        <w:rPr>
          <w:b/>
          <w:color w:val="0D0D0D" w:themeColor="text1" w:themeTint="F2"/>
          <w:sz w:val="28"/>
          <w:szCs w:val="28"/>
          <w:lang w:val="kk-KZ"/>
        </w:rPr>
      </w:pPr>
      <w:r w:rsidRPr="006F64C7">
        <w:rPr>
          <w:b/>
          <w:color w:val="0D0D0D" w:themeColor="text1" w:themeTint="F2"/>
          <w:sz w:val="28"/>
          <w:szCs w:val="28"/>
          <w:lang w:val="kk-KZ"/>
        </w:rPr>
        <w:t xml:space="preserve">2. </w:t>
      </w:r>
      <w:r w:rsidR="009A2AD2" w:rsidRPr="006F64C7">
        <w:rPr>
          <w:color w:val="0D0D0D" w:themeColor="text1" w:themeTint="F2"/>
          <w:sz w:val="28"/>
          <w:szCs w:val="28"/>
          <w:lang w:val="en-US"/>
        </w:rPr>
        <w:t xml:space="preserve">Adel S. </w:t>
      </w:r>
      <w:proofErr w:type="spellStart"/>
      <w:r w:rsidR="009A2AD2" w:rsidRPr="006F64C7">
        <w:rPr>
          <w:color w:val="0D0D0D" w:themeColor="text1" w:themeTint="F2"/>
          <w:sz w:val="28"/>
          <w:szCs w:val="28"/>
          <w:lang w:val="en-US"/>
        </w:rPr>
        <w:t>Sedra</w:t>
      </w:r>
      <w:proofErr w:type="spellEnd"/>
      <w:r w:rsidR="009A2AD2" w:rsidRPr="006F64C7">
        <w:rPr>
          <w:color w:val="0D0D0D" w:themeColor="text1" w:themeTint="F2"/>
          <w:sz w:val="28"/>
          <w:szCs w:val="28"/>
          <w:lang w:val="en-US"/>
        </w:rPr>
        <w:t>, Kenneth C. Smith, Microelectronic circuits. Fifth edition, New York Oxford, Oxford University Press, 2009.</w:t>
      </w:r>
    </w:p>
    <w:p w:rsidR="00FA688B" w:rsidRPr="006F64C7" w:rsidRDefault="009A2AD2" w:rsidP="00F1064D">
      <w:pPr>
        <w:jc w:val="both"/>
        <w:rPr>
          <w:sz w:val="28"/>
          <w:szCs w:val="28"/>
        </w:rPr>
      </w:pPr>
      <w:r w:rsidRPr="006F64C7">
        <w:rPr>
          <w:b/>
          <w:color w:val="0D0D0D" w:themeColor="text1" w:themeTint="F2"/>
          <w:sz w:val="28"/>
          <w:szCs w:val="28"/>
          <w:lang w:val="kk-KZ"/>
        </w:rPr>
        <w:t>3</w:t>
      </w:r>
      <w:r w:rsidRPr="006F64C7">
        <w:rPr>
          <w:b/>
          <w:color w:val="0D0D0D" w:themeColor="text1" w:themeTint="F2"/>
          <w:sz w:val="28"/>
          <w:szCs w:val="28"/>
          <w:lang w:val="en-US"/>
        </w:rPr>
        <w:t xml:space="preserve">. </w:t>
      </w:r>
      <w:r w:rsidR="00D2287D" w:rsidRPr="006F64C7">
        <w:rPr>
          <w:sz w:val="28"/>
          <w:szCs w:val="28"/>
          <w:lang w:val="en-US"/>
        </w:rPr>
        <w:t xml:space="preserve">Richard </w:t>
      </w:r>
      <w:proofErr w:type="spellStart"/>
      <w:proofErr w:type="gramStart"/>
      <w:r w:rsidR="00D2287D" w:rsidRPr="006F64C7">
        <w:rPr>
          <w:sz w:val="28"/>
          <w:szCs w:val="28"/>
          <w:lang w:val="en-US"/>
        </w:rPr>
        <w:t>C.Jaeger</w:t>
      </w:r>
      <w:proofErr w:type="spellEnd"/>
      <w:proofErr w:type="gramEnd"/>
      <w:r w:rsidR="00D2287D" w:rsidRPr="006F64C7">
        <w:rPr>
          <w:sz w:val="28"/>
          <w:szCs w:val="28"/>
          <w:lang w:val="en-US"/>
        </w:rPr>
        <w:t xml:space="preserve">, Travis N. Blalock, Microelectronic circuit design. </w:t>
      </w:r>
      <w:proofErr w:type="spellStart"/>
      <w:r w:rsidR="00D2287D" w:rsidRPr="006F64C7">
        <w:rPr>
          <w:sz w:val="28"/>
          <w:szCs w:val="28"/>
        </w:rPr>
        <w:t>Fourth</w:t>
      </w:r>
      <w:proofErr w:type="spellEnd"/>
      <w:r w:rsidR="00D2287D" w:rsidRPr="006F64C7">
        <w:rPr>
          <w:sz w:val="28"/>
          <w:szCs w:val="28"/>
        </w:rPr>
        <w:t xml:space="preserve"> </w:t>
      </w:r>
      <w:proofErr w:type="spellStart"/>
      <w:r w:rsidR="00D2287D" w:rsidRPr="006F64C7">
        <w:rPr>
          <w:sz w:val="28"/>
          <w:szCs w:val="28"/>
        </w:rPr>
        <w:t>edition</w:t>
      </w:r>
      <w:proofErr w:type="spellEnd"/>
      <w:r w:rsidR="00D2287D" w:rsidRPr="006F64C7">
        <w:rPr>
          <w:sz w:val="28"/>
          <w:szCs w:val="28"/>
        </w:rPr>
        <w:t>, McGraw-Hill,2008.</w:t>
      </w:r>
    </w:p>
    <w:p w:rsidR="00D2287D" w:rsidRPr="006F64C7" w:rsidRDefault="00D2287D" w:rsidP="00F1064D">
      <w:pPr>
        <w:jc w:val="both"/>
        <w:rPr>
          <w:sz w:val="28"/>
          <w:szCs w:val="28"/>
          <w:lang w:val="en-US"/>
        </w:rPr>
      </w:pPr>
      <w:r w:rsidRPr="006F64C7">
        <w:rPr>
          <w:sz w:val="28"/>
          <w:szCs w:val="28"/>
          <w:lang w:val="en-US"/>
        </w:rPr>
        <w:t xml:space="preserve">4. </w:t>
      </w:r>
      <w:proofErr w:type="spellStart"/>
      <w:r w:rsidR="00D90DDB" w:rsidRPr="006F64C7">
        <w:rPr>
          <w:sz w:val="28"/>
          <w:szCs w:val="28"/>
          <w:lang w:val="en-US"/>
        </w:rPr>
        <w:t>Belov</w:t>
      </w:r>
      <w:proofErr w:type="spellEnd"/>
      <w:r w:rsidR="00D90DDB" w:rsidRPr="006F64C7">
        <w:rPr>
          <w:sz w:val="28"/>
          <w:szCs w:val="28"/>
          <w:lang w:val="en-US"/>
        </w:rPr>
        <w:t xml:space="preserve">, N.V. Electrical Engineering and Electronics Basics: Textbook / N.V. </w:t>
      </w:r>
      <w:proofErr w:type="spellStart"/>
      <w:r w:rsidR="00D90DDB" w:rsidRPr="006F64C7">
        <w:rPr>
          <w:sz w:val="28"/>
          <w:szCs w:val="28"/>
          <w:lang w:val="en-US"/>
        </w:rPr>
        <w:t>Belov</w:t>
      </w:r>
      <w:proofErr w:type="spellEnd"/>
      <w:r w:rsidR="00D90DDB" w:rsidRPr="006F64C7">
        <w:rPr>
          <w:sz w:val="28"/>
          <w:szCs w:val="28"/>
          <w:lang w:val="en-US"/>
        </w:rPr>
        <w:t xml:space="preserve">, </w:t>
      </w:r>
      <w:proofErr w:type="spellStart"/>
      <w:r w:rsidR="00D90DDB" w:rsidRPr="006F64C7">
        <w:rPr>
          <w:sz w:val="28"/>
          <w:szCs w:val="28"/>
          <w:lang w:val="en-US"/>
        </w:rPr>
        <w:t>Yu.S</w:t>
      </w:r>
      <w:proofErr w:type="spellEnd"/>
      <w:r w:rsidR="00D90DDB" w:rsidRPr="006F64C7">
        <w:rPr>
          <w:sz w:val="28"/>
          <w:szCs w:val="28"/>
          <w:lang w:val="en-US"/>
        </w:rPr>
        <w:t xml:space="preserve">. </w:t>
      </w:r>
      <w:proofErr w:type="spellStart"/>
      <w:r w:rsidR="00D90DDB" w:rsidRPr="006F64C7">
        <w:rPr>
          <w:sz w:val="28"/>
          <w:szCs w:val="28"/>
          <w:lang w:val="en-US"/>
        </w:rPr>
        <w:t>Volkov</w:t>
      </w:r>
      <w:proofErr w:type="spellEnd"/>
      <w:r w:rsidR="00D90DDB" w:rsidRPr="006F64C7">
        <w:rPr>
          <w:sz w:val="28"/>
          <w:szCs w:val="28"/>
          <w:lang w:val="en-US"/>
        </w:rPr>
        <w:t xml:space="preserve">. - St. Petersburg: Doe, </w:t>
      </w:r>
      <w:proofErr w:type="gramStart"/>
      <w:r w:rsidR="00D90DDB" w:rsidRPr="006F64C7">
        <w:rPr>
          <w:sz w:val="28"/>
          <w:szCs w:val="28"/>
          <w:lang w:val="en-US"/>
        </w:rPr>
        <w:t>2012 .</w:t>
      </w:r>
      <w:proofErr w:type="gramEnd"/>
      <w:r w:rsidR="00D90DDB" w:rsidRPr="006F64C7">
        <w:rPr>
          <w:sz w:val="28"/>
          <w:szCs w:val="28"/>
          <w:lang w:val="en-US"/>
        </w:rPr>
        <w:t>—432</w:t>
      </w:r>
    </w:p>
    <w:p w:rsidR="00D90DDB" w:rsidRPr="006F64C7" w:rsidRDefault="00D90DDB" w:rsidP="00F1064D">
      <w:pPr>
        <w:jc w:val="both"/>
        <w:rPr>
          <w:b/>
          <w:color w:val="FF0000"/>
          <w:sz w:val="28"/>
          <w:szCs w:val="28"/>
          <w:lang w:val="en-US"/>
        </w:rPr>
      </w:pPr>
      <w:r w:rsidRPr="006F64C7">
        <w:rPr>
          <w:sz w:val="28"/>
          <w:szCs w:val="28"/>
          <w:lang w:val="en-US"/>
        </w:rPr>
        <w:t xml:space="preserve">5. </w:t>
      </w:r>
      <w:proofErr w:type="spellStart"/>
      <w:r w:rsidRPr="006F64C7">
        <w:rPr>
          <w:sz w:val="28"/>
          <w:szCs w:val="28"/>
          <w:lang w:val="en-US"/>
        </w:rPr>
        <w:t>Borisov</w:t>
      </w:r>
      <w:proofErr w:type="spellEnd"/>
      <w:r w:rsidRPr="006F64C7">
        <w:rPr>
          <w:sz w:val="28"/>
          <w:szCs w:val="28"/>
          <w:lang w:val="en-US"/>
        </w:rPr>
        <w:t xml:space="preserve">, </w:t>
      </w:r>
      <w:proofErr w:type="spellStart"/>
      <w:r w:rsidRPr="006F64C7">
        <w:rPr>
          <w:sz w:val="28"/>
          <w:szCs w:val="28"/>
          <w:lang w:val="en-US"/>
        </w:rPr>
        <w:t>Yu.M</w:t>
      </w:r>
      <w:proofErr w:type="spellEnd"/>
      <w:r w:rsidRPr="006F64C7">
        <w:rPr>
          <w:sz w:val="28"/>
          <w:szCs w:val="28"/>
          <w:lang w:val="en-US"/>
        </w:rPr>
        <w:t xml:space="preserve">. Electrical Engineering: Textbook / </w:t>
      </w:r>
      <w:proofErr w:type="spellStart"/>
      <w:r w:rsidRPr="006F64C7">
        <w:rPr>
          <w:sz w:val="28"/>
          <w:szCs w:val="28"/>
          <w:lang w:val="en-US"/>
        </w:rPr>
        <w:t>Yu.M</w:t>
      </w:r>
      <w:proofErr w:type="spellEnd"/>
      <w:r w:rsidRPr="006F64C7">
        <w:rPr>
          <w:sz w:val="28"/>
          <w:szCs w:val="28"/>
          <w:lang w:val="en-US"/>
        </w:rPr>
        <w:t xml:space="preserve">. </w:t>
      </w:r>
      <w:proofErr w:type="spellStart"/>
      <w:r w:rsidRPr="006F64C7">
        <w:rPr>
          <w:sz w:val="28"/>
          <w:szCs w:val="28"/>
          <w:lang w:val="en-US"/>
        </w:rPr>
        <w:t>Borisov</w:t>
      </w:r>
      <w:proofErr w:type="spellEnd"/>
      <w:r w:rsidRPr="006F64C7">
        <w:rPr>
          <w:sz w:val="28"/>
          <w:szCs w:val="28"/>
          <w:lang w:val="en-US"/>
        </w:rPr>
        <w:t xml:space="preserve">. - St. Petersburg: BHV, </w:t>
      </w:r>
      <w:proofErr w:type="gramStart"/>
      <w:r w:rsidRPr="006F64C7">
        <w:rPr>
          <w:sz w:val="28"/>
          <w:szCs w:val="28"/>
          <w:lang w:val="en-US"/>
        </w:rPr>
        <w:t>2014 .</w:t>
      </w:r>
      <w:proofErr w:type="gramEnd"/>
      <w:r w:rsidRPr="006F64C7">
        <w:rPr>
          <w:sz w:val="28"/>
          <w:szCs w:val="28"/>
          <w:lang w:val="en-US"/>
        </w:rPr>
        <w:t xml:space="preserve">-- </w:t>
      </w:r>
      <w:r w:rsidRPr="006F64C7">
        <w:rPr>
          <w:sz w:val="28"/>
          <w:szCs w:val="28"/>
        </w:rPr>
        <w:t>592 .</w:t>
      </w:r>
    </w:p>
    <w:p w:rsidR="00FA688B" w:rsidRPr="00010310" w:rsidRDefault="00FA688B" w:rsidP="00FA688B">
      <w:pPr>
        <w:jc w:val="center"/>
        <w:rPr>
          <w:b/>
          <w:sz w:val="28"/>
          <w:szCs w:val="28"/>
          <w:lang w:val="en-US"/>
        </w:rPr>
      </w:pPr>
    </w:p>
    <w:sectPr w:rsidR="00FA688B" w:rsidRPr="000103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2FE"/>
    <w:multiLevelType w:val="hybridMultilevel"/>
    <w:tmpl w:val="D49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6C46A4"/>
    <w:multiLevelType w:val="hybridMultilevel"/>
    <w:tmpl w:val="B1DE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A96303"/>
    <w:multiLevelType w:val="multilevel"/>
    <w:tmpl w:val="A9584864"/>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81105EF"/>
    <w:multiLevelType w:val="hybridMultilevel"/>
    <w:tmpl w:val="D4A8E9BC"/>
    <w:lvl w:ilvl="0" w:tplc="5B263B30">
      <w:start w:val="1"/>
      <w:numFmt w:val="decimal"/>
      <w:lvlText w:val="%1)"/>
      <w:lvlJc w:val="left"/>
      <w:pPr>
        <w:ind w:left="1782" w:hanging="360"/>
      </w:pPr>
      <w:rPr>
        <w:rFonts w:ascii="Times New Roman" w:eastAsia="Times New Roman" w:hAnsi="Times New Roman" w:cs="Times New Roman" w:hint="default"/>
        <w:color w:val="auto"/>
        <w:spacing w:val="-25"/>
        <w:w w:val="99"/>
        <w:sz w:val="24"/>
        <w:szCs w:val="24"/>
        <w:lang w:val="ru-RU" w:eastAsia="en-US" w:bidi="ar-SA"/>
      </w:rPr>
    </w:lvl>
    <w:lvl w:ilvl="1" w:tplc="61020112">
      <w:start w:val="1"/>
      <w:numFmt w:val="decimal"/>
      <w:lvlText w:val="%2."/>
      <w:lvlJc w:val="left"/>
      <w:pPr>
        <w:ind w:left="2053" w:hanging="272"/>
      </w:pPr>
      <w:rPr>
        <w:rFonts w:ascii="Times New Roman" w:eastAsia="Times New Roman" w:hAnsi="Times New Roman" w:cs="Times New Roman" w:hint="default"/>
        <w:spacing w:val="-29"/>
        <w:w w:val="100"/>
        <w:sz w:val="24"/>
        <w:szCs w:val="24"/>
        <w:lang w:val="ru-RU" w:eastAsia="en-US" w:bidi="ar-SA"/>
      </w:rPr>
    </w:lvl>
    <w:lvl w:ilvl="2" w:tplc="8936508A">
      <w:numFmt w:val="bullet"/>
      <w:lvlText w:val="•"/>
      <w:lvlJc w:val="left"/>
      <w:pPr>
        <w:ind w:left="3071" w:hanging="272"/>
      </w:pPr>
      <w:rPr>
        <w:rFonts w:hint="default"/>
        <w:lang w:val="ru-RU" w:eastAsia="en-US" w:bidi="ar-SA"/>
      </w:rPr>
    </w:lvl>
    <w:lvl w:ilvl="3" w:tplc="5156D400">
      <w:numFmt w:val="bullet"/>
      <w:lvlText w:val="•"/>
      <w:lvlJc w:val="left"/>
      <w:pPr>
        <w:ind w:left="4083" w:hanging="272"/>
      </w:pPr>
      <w:rPr>
        <w:rFonts w:hint="default"/>
        <w:lang w:val="ru-RU" w:eastAsia="en-US" w:bidi="ar-SA"/>
      </w:rPr>
    </w:lvl>
    <w:lvl w:ilvl="4" w:tplc="816C8E48">
      <w:numFmt w:val="bullet"/>
      <w:lvlText w:val="•"/>
      <w:lvlJc w:val="left"/>
      <w:pPr>
        <w:ind w:left="5095" w:hanging="272"/>
      </w:pPr>
      <w:rPr>
        <w:rFonts w:hint="default"/>
        <w:lang w:val="ru-RU" w:eastAsia="en-US" w:bidi="ar-SA"/>
      </w:rPr>
    </w:lvl>
    <w:lvl w:ilvl="5" w:tplc="D31A0CDC">
      <w:numFmt w:val="bullet"/>
      <w:lvlText w:val="•"/>
      <w:lvlJc w:val="left"/>
      <w:pPr>
        <w:ind w:left="6107" w:hanging="272"/>
      </w:pPr>
      <w:rPr>
        <w:rFonts w:hint="default"/>
        <w:lang w:val="ru-RU" w:eastAsia="en-US" w:bidi="ar-SA"/>
      </w:rPr>
    </w:lvl>
    <w:lvl w:ilvl="6" w:tplc="94BA52D8">
      <w:numFmt w:val="bullet"/>
      <w:lvlText w:val="•"/>
      <w:lvlJc w:val="left"/>
      <w:pPr>
        <w:ind w:left="7119" w:hanging="272"/>
      </w:pPr>
      <w:rPr>
        <w:rFonts w:hint="default"/>
        <w:lang w:val="ru-RU" w:eastAsia="en-US" w:bidi="ar-SA"/>
      </w:rPr>
    </w:lvl>
    <w:lvl w:ilvl="7" w:tplc="C0421B82">
      <w:numFmt w:val="bullet"/>
      <w:lvlText w:val="•"/>
      <w:lvlJc w:val="left"/>
      <w:pPr>
        <w:ind w:left="8130" w:hanging="272"/>
      </w:pPr>
      <w:rPr>
        <w:rFonts w:hint="default"/>
        <w:lang w:val="ru-RU" w:eastAsia="en-US" w:bidi="ar-SA"/>
      </w:rPr>
    </w:lvl>
    <w:lvl w:ilvl="8" w:tplc="D0887222">
      <w:numFmt w:val="bullet"/>
      <w:lvlText w:val="•"/>
      <w:lvlJc w:val="left"/>
      <w:pPr>
        <w:ind w:left="9142" w:hanging="272"/>
      </w:pPr>
      <w:rPr>
        <w:rFonts w:hint="default"/>
        <w:lang w:val="ru-RU" w:eastAsia="en-US" w:bidi="ar-SA"/>
      </w:rPr>
    </w:lvl>
  </w:abstractNum>
  <w:abstractNum w:abstractNumId="4" w15:restartNumberingAfterBreak="0">
    <w:nsid w:val="1BA00AB1"/>
    <w:multiLevelType w:val="hybridMultilevel"/>
    <w:tmpl w:val="0FC69B96"/>
    <w:lvl w:ilvl="0" w:tplc="B9965638">
      <w:start w:val="1"/>
      <w:numFmt w:val="decimal"/>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1C466E42"/>
    <w:multiLevelType w:val="hybridMultilevel"/>
    <w:tmpl w:val="6E5C5E5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22974552"/>
    <w:multiLevelType w:val="hybridMultilevel"/>
    <w:tmpl w:val="C690FAA8"/>
    <w:lvl w:ilvl="0" w:tplc="B3DA68A2">
      <w:start w:val="1"/>
      <w:numFmt w:val="lowerLetter"/>
      <w:lvlText w:val="%1."/>
      <w:lvlJc w:val="left"/>
      <w:pPr>
        <w:ind w:left="2073" w:hanging="360"/>
      </w:pPr>
      <w:rPr>
        <w:b w:val="0"/>
      </w:rPr>
    </w:lvl>
    <w:lvl w:ilvl="1" w:tplc="04190019" w:tentative="1">
      <w:start w:val="1"/>
      <w:numFmt w:val="lowerLetter"/>
      <w:lvlText w:val="%2."/>
      <w:lvlJc w:val="left"/>
      <w:pPr>
        <w:ind w:left="2793" w:hanging="360"/>
      </w:pPr>
    </w:lvl>
    <w:lvl w:ilvl="2" w:tplc="0419001B" w:tentative="1">
      <w:start w:val="1"/>
      <w:numFmt w:val="lowerRoman"/>
      <w:lvlText w:val="%3."/>
      <w:lvlJc w:val="right"/>
      <w:pPr>
        <w:ind w:left="3513" w:hanging="180"/>
      </w:pPr>
    </w:lvl>
    <w:lvl w:ilvl="3" w:tplc="0419000F" w:tentative="1">
      <w:start w:val="1"/>
      <w:numFmt w:val="decimal"/>
      <w:lvlText w:val="%4."/>
      <w:lvlJc w:val="left"/>
      <w:pPr>
        <w:ind w:left="4233" w:hanging="360"/>
      </w:pPr>
    </w:lvl>
    <w:lvl w:ilvl="4" w:tplc="04190019" w:tentative="1">
      <w:start w:val="1"/>
      <w:numFmt w:val="lowerLetter"/>
      <w:lvlText w:val="%5."/>
      <w:lvlJc w:val="left"/>
      <w:pPr>
        <w:ind w:left="4953" w:hanging="360"/>
      </w:pPr>
    </w:lvl>
    <w:lvl w:ilvl="5" w:tplc="0419001B" w:tentative="1">
      <w:start w:val="1"/>
      <w:numFmt w:val="lowerRoman"/>
      <w:lvlText w:val="%6."/>
      <w:lvlJc w:val="right"/>
      <w:pPr>
        <w:ind w:left="5673" w:hanging="180"/>
      </w:pPr>
    </w:lvl>
    <w:lvl w:ilvl="6" w:tplc="0419000F" w:tentative="1">
      <w:start w:val="1"/>
      <w:numFmt w:val="decimal"/>
      <w:lvlText w:val="%7."/>
      <w:lvlJc w:val="left"/>
      <w:pPr>
        <w:ind w:left="6393" w:hanging="360"/>
      </w:pPr>
    </w:lvl>
    <w:lvl w:ilvl="7" w:tplc="04190019" w:tentative="1">
      <w:start w:val="1"/>
      <w:numFmt w:val="lowerLetter"/>
      <w:lvlText w:val="%8."/>
      <w:lvlJc w:val="left"/>
      <w:pPr>
        <w:ind w:left="7113" w:hanging="360"/>
      </w:pPr>
    </w:lvl>
    <w:lvl w:ilvl="8" w:tplc="0419001B" w:tentative="1">
      <w:start w:val="1"/>
      <w:numFmt w:val="lowerRoman"/>
      <w:lvlText w:val="%9."/>
      <w:lvlJc w:val="right"/>
      <w:pPr>
        <w:ind w:left="7833" w:hanging="180"/>
      </w:pPr>
    </w:lvl>
  </w:abstractNum>
  <w:abstractNum w:abstractNumId="7" w15:restartNumberingAfterBreak="0">
    <w:nsid w:val="2B744D97"/>
    <w:multiLevelType w:val="multilevel"/>
    <w:tmpl w:val="6C6859AC"/>
    <w:lvl w:ilvl="0">
      <w:start w:val="2"/>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5C7BF1"/>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6B579A6"/>
    <w:multiLevelType w:val="hybridMultilevel"/>
    <w:tmpl w:val="5D5266E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4B622467"/>
    <w:multiLevelType w:val="multilevel"/>
    <w:tmpl w:val="8682A8D0"/>
    <w:lvl w:ilvl="0">
      <w:start w:val="1"/>
      <w:numFmt w:val="decimal"/>
      <w:lvlText w:val="%1."/>
      <w:lvlJc w:val="left"/>
      <w:pPr>
        <w:ind w:left="720" w:hanging="360"/>
      </w:pPr>
      <w:rPr>
        <w:rFonts w:hint="default"/>
        <w:b w:val="0"/>
        <w:i w:val="0"/>
        <w:color w:val="auto"/>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0F0CB6"/>
    <w:multiLevelType w:val="hybridMultilevel"/>
    <w:tmpl w:val="B4664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F536D04"/>
    <w:multiLevelType w:val="hybridMultilevel"/>
    <w:tmpl w:val="E4460EB0"/>
    <w:lvl w:ilvl="0" w:tplc="04190001">
      <w:start w:val="1"/>
      <w:numFmt w:val="bullet"/>
      <w:lvlText w:val=""/>
      <w:lvlJc w:val="left"/>
      <w:pPr>
        <w:ind w:left="1782" w:hanging="360"/>
      </w:pPr>
      <w:rPr>
        <w:rFonts w:ascii="Symbol" w:hAnsi="Symbol" w:hint="default"/>
        <w:w w:val="100"/>
        <w:sz w:val="24"/>
        <w:szCs w:val="24"/>
        <w:lang w:val="ru-RU" w:eastAsia="en-US" w:bidi="ar-SA"/>
      </w:rPr>
    </w:lvl>
    <w:lvl w:ilvl="1" w:tplc="35DEDF9E">
      <w:numFmt w:val="bullet"/>
      <w:lvlText w:val="•"/>
      <w:lvlJc w:val="left"/>
      <w:pPr>
        <w:ind w:left="2718" w:hanging="360"/>
      </w:pPr>
      <w:rPr>
        <w:rFonts w:hint="default"/>
        <w:lang w:val="ru-RU" w:eastAsia="en-US" w:bidi="ar-SA"/>
      </w:rPr>
    </w:lvl>
    <w:lvl w:ilvl="2" w:tplc="6EDC83FA">
      <w:numFmt w:val="bullet"/>
      <w:lvlText w:val="•"/>
      <w:lvlJc w:val="left"/>
      <w:pPr>
        <w:ind w:left="3657" w:hanging="360"/>
      </w:pPr>
      <w:rPr>
        <w:rFonts w:hint="default"/>
        <w:lang w:val="ru-RU" w:eastAsia="en-US" w:bidi="ar-SA"/>
      </w:rPr>
    </w:lvl>
    <w:lvl w:ilvl="3" w:tplc="A830CA46">
      <w:numFmt w:val="bullet"/>
      <w:lvlText w:val="•"/>
      <w:lvlJc w:val="left"/>
      <w:pPr>
        <w:ind w:left="4595" w:hanging="360"/>
      </w:pPr>
      <w:rPr>
        <w:rFonts w:hint="default"/>
        <w:lang w:val="ru-RU" w:eastAsia="en-US" w:bidi="ar-SA"/>
      </w:rPr>
    </w:lvl>
    <w:lvl w:ilvl="4" w:tplc="772C527C">
      <w:numFmt w:val="bullet"/>
      <w:lvlText w:val="•"/>
      <w:lvlJc w:val="left"/>
      <w:pPr>
        <w:ind w:left="5534" w:hanging="360"/>
      </w:pPr>
      <w:rPr>
        <w:rFonts w:hint="default"/>
        <w:lang w:val="ru-RU" w:eastAsia="en-US" w:bidi="ar-SA"/>
      </w:rPr>
    </w:lvl>
    <w:lvl w:ilvl="5" w:tplc="AFC8248A">
      <w:numFmt w:val="bullet"/>
      <w:lvlText w:val="•"/>
      <w:lvlJc w:val="left"/>
      <w:pPr>
        <w:ind w:left="6473" w:hanging="360"/>
      </w:pPr>
      <w:rPr>
        <w:rFonts w:hint="default"/>
        <w:lang w:val="ru-RU" w:eastAsia="en-US" w:bidi="ar-SA"/>
      </w:rPr>
    </w:lvl>
    <w:lvl w:ilvl="6" w:tplc="4C70E642">
      <w:numFmt w:val="bullet"/>
      <w:lvlText w:val="•"/>
      <w:lvlJc w:val="left"/>
      <w:pPr>
        <w:ind w:left="7411" w:hanging="360"/>
      </w:pPr>
      <w:rPr>
        <w:rFonts w:hint="default"/>
        <w:lang w:val="ru-RU" w:eastAsia="en-US" w:bidi="ar-SA"/>
      </w:rPr>
    </w:lvl>
    <w:lvl w:ilvl="7" w:tplc="1C1EFEBC">
      <w:numFmt w:val="bullet"/>
      <w:lvlText w:val="•"/>
      <w:lvlJc w:val="left"/>
      <w:pPr>
        <w:ind w:left="8350" w:hanging="360"/>
      </w:pPr>
      <w:rPr>
        <w:rFonts w:hint="default"/>
        <w:lang w:val="ru-RU" w:eastAsia="en-US" w:bidi="ar-SA"/>
      </w:rPr>
    </w:lvl>
    <w:lvl w:ilvl="8" w:tplc="372CDD40">
      <w:numFmt w:val="bullet"/>
      <w:lvlText w:val="•"/>
      <w:lvlJc w:val="left"/>
      <w:pPr>
        <w:ind w:left="9289" w:hanging="360"/>
      </w:pPr>
      <w:rPr>
        <w:rFonts w:hint="default"/>
        <w:lang w:val="ru-RU" w:eastAsia="en-US" w:bidi="ar-SA"/>
      </w:rPr>
    </w:lvl>
  </w:abstractNum>
  <w:abstractNum w:abstractNumId="13" w15:restartNumberingAfterBreak="0">
    <w:nsid w:val="51BE3B90"/>
    <w:multiLevelType w:val="hybridMultilevel"/>
    <w:tmpl w:val="A7AE4E3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4" w15:restartNumberingAfterBreak="0">
    <w:nsid w:val="5235142C"/>
    <w:multiLevelType w:val="hybridMultilevel"/>
    <w:tmpl w:val="B178BE86"/>
    <w:lvl w:ilvl="0" w:tplc="AD78647E">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2735C6B"/>
    <w:multiLevelType w:val="multilevel"/>
    <w:tmpl w:val="A920B7D0"/>
    <w:lvl w:ilvl="0">
      <w:start w:val="1"/>
      <w:numFmt w:val="decimal"/>
      <w:lvlText w:val="%1."/>
      <w:lvlJc w:val="left"/>
      <w:pPr>
        <w:ind w:left="720" w:hanging="360"/>
      </w:pPr>
      <w:rPr>
        <w:rFonts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8950231"/>
    <w:multiLevelType w:val="hybridMultilevel"/>
    <w:tmpl w:val="92ECE62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5ABA685C"/>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FC2217"/>
    <w:multiLevelType w:val="hybridMultilevel"/>
    <w:tmpl w:val="E88242BA"/>
    <w:lvl w:ilvl="0" w:tplc="B2B0A97E">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1B12BA"/>
    <w:multiLevelType w:val="hybridMultilevel"/>
    <w:tmpl w:val="2F369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E37C22"/>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4EA1666"/>
    <w:multiLevelType w:val="hybridMultilevel"/>
    <w:tmpl w:val="D8F4B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2A2450"/>
    <w:multiLevelType w:val="multilevel"/>
    <w:tmpl w:val="1FBE4614"/>
    <w:lvl w:ilvl="0">
      <w:start w:val="1"/>
      <w:numFmt w:val="bullet"/>
      <w:lvlText w:val=""/>
      <w:lvlJc w:val="left"/>
      <w:pPr>
        <w:ind w:left="720" w:hanging="360"/>
      </w:pPr>
      <w:rPr>
        <w:rFonts w:ascii="Symbol" w:hAnsi="Symbol" w:hint="default"/>
        <w:b w:val="0"/>
        <w:i w:val="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1"/>
  </w:num>
  <w:num w:numId="3">
    <w:abstractNumId w:val="3"/>
  </w:num>
  <w:num w:numId="4">
    <w:abstractNumId w:val="10"/>
  </w:num>
  <w:num w:numId="5">
    <w:abstractNumId w:val="2"/>
  </w:num>
  <w:num w:numId="6">
    <w:abstractNumId w:val="8"/>
  </w:num>
  <w:num w:numId="7">
    <w:abstractNumId w:val="20"/>
  </w:num>
  <w:num w:numId="8">
    <w:abstractNumId w:val="22"/>
  </w:num>
  <w:num w:numId="9">
    <w:abstractNumId w:val="17"/>
  </w:num>
  <w:num w:numId="10">
    <w:abstractNumId w:val="7"/>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5"/>
  </w:num>
  <w:num w:numId="16">
    <w:abstractNumId w:val="0"/>
  </w:num>
  <w:num w:numId="17">
    <w:abstractNumId w:val="5"/>
  </w:num>
  <w:num w:numId="18">
    <w:abstractNumId w:val="16"/>
  </w:num>
  <w:num w:numId="19">
    <w:abstractNumId w:val="9"/>
  </w:num>
  <w:num w:numId="20">
    <w:abstractNumId w:val="18"/>
  </w:num>
  <w:num w:numId="21">
    <w:abstractNumId w:val="1"/>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450"/>
    <w:rsid w:val="00083F66"/>
    <w:rsid w:val="000D52B0"/>
    <w:rsid w:val="00191435"/>
    <w:rsid w:val="001F1972"/>
    <w:rsid w:val="00273406"/>
    <w:rsid w:val="002D7E9C"/>
    <w:rsid w:val="002F615E"/>
    <w:rsid w:val="003476F3"/>
    <w:rsid w:val="003D2662"/>
    <w:rsid w:val="0044123B"/>
    <w:rsid w:val="004F21DF"/>
    <w:rsid w:val="0054287A"/>
    <w:rsid w:val="005F3371"/>
    <w:rsid w:val="00606EA5"/>
    <w:rsid w:val="006207B2"/>
    <w:rsid w:val="00696B58"/>
    <w:rsid w:val="006F64C7"/>
    <w:rsid w:val="006F738F"/>
    <w:rsid w:val="007079B5"/>
    <w:rsid w:val="00797450"/>
    <w:rsid w:val="007C5328"/>
    <w:rsid w:val="007C79F7"/>
    <w:rsid w:val="007F339A"/>
    <w:rsid w:val="008010E0"/>
    <w:rsid w:val="00801D1E"/>
    <w:rsid w:val="00884EEF"/>
    <w:rsid w:val="008F23BB"/>
    <w:rsid w:val="009A2AD2"/>
    <w:rsid w:val="009C78BC"/>
    <w:rsid w:val="009F1E5E"/>
    <w:rsid w:val="009F5487"/>
    <w:rsid w:val="00A9324A"/>
    <w:rsid w:val="00A96BCE"/>
    <w:rsid w:val="00A96DD7"/>
    <w:rsid w:val="00AB53B1"/>
    <w:rsid w:val="00AD23A5"/>
    <w:rsid w:val="00AD3B69"/>
    <w:rsid w:val="00B24A83"/>
    <w:rsid w:val="00B309C7"/>
    <w:rsid w:val="00B90A9B"/>
    <w:rsid w:val="00CB597D"/>
    <w:rsid w:val="00D01F00"/>
    <w:rsid w:val="00D10B93"/>
    <w:rsid w:val="00D2287D"/>
    <w:rsid w:val="00D31421"/>
    <w:rsid w:val="00D5273B"/>
    <w:rsid w:val="00D90DDB"/>
    <w:rsid w:val="00DB0938"/>
    <w:rsid w:val="00E02A0A"/>
    <w:rsid w:val="00E134D1"/>
    <w:rsid w:val="00E3685C"/>
    <w:rsid w:val="00E85DE0"/>
    <w:rsid w:val="00EC6167"/>
    <w:rsid w:val="00F1064D"/>
    <w:rsid w:val="00F75DF5"/>
    <w:rsid w:val="00FA688B"/>
    <w:rsid w:val="00FA6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4378"/>
  <w15:chartTrackingRefBased/>
  <w15:docId w15:val="{0DDC166D-E61E-4FB2-971B-2224756E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3BB"/>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8F23B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F23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8F23BB"/>
    <w:rPr>
      <w:rFonts w:asciiTheme="majorHAnsi" w:eastAsiaTheme="majorEastAsia" w:hAnsiTheme="majorHAnsi" w:cstheme="majorBidi"/>
      <w:i/>
      <w:iCs/>
      <w:color w:val="2E74B5" w:themeColor="accent1" w:themeShade="BF"/>
      <w:sz w:val="20"/>
      <w:szCs w:val="20"/>
      <w:lang w:eastAsia="ru-RU"/>
    </w:rPr>
  </w:style>
  <w:style w:type="character" w:customStyle="1" w:styleId="s00">
    <w:name w:val="s00"/>
    <w:basedOn w:val="a0"/>
    <w:rsid w:val="008F23BB"/>
  </w:style>
  <w:style w:type="paragraph" w:styleId="a3">
    <w:name w:val="No Spacing"/>
    <w:uiPriority w:val="1"/>
    <w:qFormat/>
    <w:rsid w:val="008F23BB"/>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8F23BB"/>
    <w:rPr>
      <w:rFonts w:asciiTheme="majorHAnsi" w:eastAsiaTheme="majorEastAsia" w:hAnsiTheme="majorHAnsi" w:cstheme="majorBidi"/>
      <w:color w:val="1F4D78" w:themeColor="accent1" w:themeShade="7F"/>
      <w:sz w:val="24"/>
      <w:szCs w:val="24"/>
      <w:lang w:eastAsia="ru-RU"/>
    </w:rPr>
  </w:style>
  <w:style w:type="paragraph" w:styleId="a4">
    <w:name w:val="List Paragraph"/>
    <w:aliases w:val="без абзаца,маркированный,ПАРАГРАФ,List Paragraph"/>
    <w:basedOn w:val="a"/>
    <w:link w:val="a5"/>
    <w:uiPriority w:val="34"/>
    <w:qFormat/>
    <w:rsid w:val="008F23B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5">
    <w:name w:val="Абзац списка Знак"/>
    <w:aliases w:val="без абзаца Знак,маркированный Знак,ПАРАГРАФ Знак,List Paragraph Знак"/>
    <w:link w:val="a4"/>
    <w:uiPriority w:val="34"/>
    <w:locked/>
    <w:rsid w:val="008F23BB"/>
  </w:style>
  <w:style w:type="paragraph" w:styleId="a6">
    <w:name w:val="Body Text"/>
    <w:basedOn w:val="a"/>
    <w:link w:val="a7"/>
    <w:uiPriority w:val="1"/>
    <w:qFormat/>
    <w:rsid w:val="005F3371"/>
    <w:pPr>
      <w:widowControl w:val="0"/>
      <w:autoSpaceDE w:val="0"/>
      <w:autoSpaceDN w:val="0"/>
    </w:pPr>
    <w:rPr>
      <w:sz w:val="24"/>
      <w:szCs w:val="24"/>
      <w:lang w:eastAsia="en-US"/>
    </w:rPr>
  </w:style>
  <w:style w:type="character" w:customStyle="1" w:styleId="a7">
    <w:name w:val="Основной текст Знак"/>
    <w:basedOn w:val="a0"/>
    <w:link w:val="a6"/>
    <w:uiPriority w:val="1"/>
    <w:rsid w:val="005F3371"/>
    <w:rPr>
      <w:rFonts w:ascii="Times New Roman" w:eastAsia="Times New Roman" w:hAnsi="Times New Roman" w:cs="Times New Roman"/>
      <w:sz w:val="24"/>
      <w:szCs w:val="24"/>
    </w:rPr>
  </w:style>
  <w:style w:type="table" w:styleId="a8">
    <w:name w:val="Table Grid"/>
    <w:basedOn w:val="a1"/>
    <w:uiPriority w:val="39"/>
    <w:rsid w:val="003D26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3D2662"/>
    <w:pPr>
      <w:widowControl w:val="0"/>
      <w:autoSpaceDE w:val="0"/>
      <w:autoSpaceDN w:val="0"/>
      <w:ind w:left="107"/>
    </w:pPr>
    <w:rPr>
      <w:sz w:val="22"/>
      <w:szCs w:val="22"/>
      <w:lang w:eastAsia="en-US"/>
    </w:rPr>
  </w:style>
  <w:style w:type="table" w:customStyle="1" w:styleId="NormalTable0">
    <w:name w:val="Normal Table0"/>
    <w:uiPriority w:val="2"/>
    <w:semiHidden/>
    <w:qFormat/>
    <w:rsid w:val="003D2662"/>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Normal (Web)"/>
    <w:basedOn w:val="a"/>
    <w:uiPriority w:val="99"/>
    <w:unhideWhenUsed/>
    <w:rsid w:val="00884EEF"/>
    <w:pPr>
      <w:spacing w:before="100" w:beforeAutospacing="1" w:after="100" w:afterAutospacing="1"/>
    </w:pPr>
    <w:rPr>
      <w:sz w:val="24"/>
      <w:szCs w:val="24"/>
    </w:rPr>
  </w:style>
  <w:style w:type="paragraph" w:styleId="aa">
    <w:name w:val="Balloon Text"/>
    <w:basedOn w:val="a"/>
    <w:link w:val="ab"/>
    <w:uiPriority w:val="99"/>
    <w:semiHidden/>
    <w:unhideWhenUsed/>
    <w:rsid w:val="00E134D1"/>
    <w:rPr>
      <w:rFonts w:ascii="Segoe UI" w:hAnsi="Segoe UI" w:cs="Segoe UI"/>
      <w:sz w:val="18"/>
      <w:szCs w:val="18"/>
    </w:rPr>
  </w:style>
  <w:style w:type="character" w:customStyle="1" w:styleId="ab">
    <w:name w:val="Текст выноски Знак"/>
    <w:basedOn w:val="a0"/>
    <w:link w:val="aa"/>
    <w:uiPriority w:val="99"/>
    <w:semiHidden/>
    <w:rsid w:val="00E134D1"/>
    <w:rPr>
      <w:rFonts w:ascii="Segoe UI" w:eastAsia="Times New Roman" w:hAnsi="Segoe UI" w:cs="Segoe UI"/>
      <w:sz w:val="18"/>
      <w:szCs w:val="18"/>
      <w:lang w:eastAsia="ru-RU"/>
    </w:rPr>
  </w:style>
  <w:style w:type="character" w:customStyle="1" w:styleId="kgnlhe">
    <w:name w:val="kgnlhe"/>
    <w:basedOn w:val="a0"/>
    <w:rsid w:val="00FA688B"/>
  </w:style>
  <w:style w:type="character" w:styleId="ac">
    <w:name w:val="Hyperlink"/>
    <w:basedOn w:val="a0"/>
    <w:uiPriority w:val="99"/>
    <w:unhideWhenUsed/>
    <w:rsid w:val="00083F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aznu.kz/content/files/pages/folder22185/app.oqylyq.kz%20%D1%81%D1%82%D1%83%D0%B4%D0%B5%D0%BD%D1%82%D1%8B%20%D1%80%D1%83%D1%8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Zhandos Dosbayev</cp:lastModifiedBy>
  <cp:revision>2</cp:revision>
  <cp:lastPrinted>2020-12-03T05:24:00Z</cp:lastPrinted>
  <dcterms:created xsi:type="dcterms:W3CDTF">2020-12-10T18:45:00Z</dcterms:created>
  <dcterms:modified xsi:type="dcterms:W3CDTF">2020-12-10T18:45:00Z</dcterms:modified>
</cp:coreProperties>
</file>